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8ACA3" w14:textId="51595D16" w:rsidR="00385EE6" w:rsidRDefault="00385EE6" w:rsidP="00385EE6">
      <w:pPr>
        <w:shd w:val="clear" w:color="auto" w:fill="FFFFFF"/>
        <w:outlineLvl w:val="2"/>
        <w:rPr>
          <w:b/>
          <w:bCs/>
          <w:sz w:val="22"/>
        </w:rPr>
      </w:pPr>
      <w:r>
        <w:rPr>
          <w:b/>
          <w:bCs/>
        </w:rPr>
        <w:t>Job Title</w:t>
      </w:r>
      <w:r>
        <w:rPr>
          <w:b/>
          <w:bCs/>
        </w:rPr>
        <w:tab/>
      </w:r>
      <w:r>
        <w:rPr>
          <w:b/>
          <w:bCs/>
        </w:rPr>
        <w:tab/>
        <w:t>: Safeguarding Manager</w:t>
      </w:r>
    </w:p>
    <w:p w14:paraId="2323BEB6" w14:textId="77777777" w:rsidR="00385EE6" w:rsidRDefault="00385EE6" w:rsidP="00385EE6">
      <w:pPr>
        <w:shd w:val="clear" w:color="auto" w:fill="FFFFFF"/>
        <w:rPr>
          <w:b/>
          <w:bCs/>
        </w:rPr>
      </w:pPr>
      <w:r>
        <w:rPr>
          <w:b/>
          <w:bCs/>
        </w:rPr>
        <w:t>Location</w:t>
      </w:r>
      <w:r>
        <w:rPr>
          <w:b/>
          <w:bCs/>
        </w:rPr>
        <w:tab/>
      </w:r>
      <w:r>
        <w:rPr>
          <w:b/>
          <w:bCs/>
        </w:rPr>
        <w:tab/>
        <w:t>: Kuala Lumpur, Malaysia</w:t>
      </w:r>
    </w:p>
    <w:p w14:paraId="0D40BFD5" w14:textId="1081BC1B" w:rsidR="009F0EC0" w:rsidRDefault="009F0EC0" w:rsidP="00F4715D">
      <w:pPr>
        <w:jc w:val="left"/>
        <w:rPr>
          <w:rFonts w:ascii="Arial" w:hAnsi="Arial"/>
        </w:rPr>
      </w:pPr>
    </w:p>
    <w:p w14:paraId="6ED0B9F2" w14:textId="77777777" w:rsidR="00385EE6" w:rsidRPr="00385EE6" w:rsidRDefault="00385EE6" w:rsidP="00385EE6">
      <w:pPr>
        <w:pStyle w:val="Heading1"/>
        <w:rPr>
          <w:szCs w:val="18"/>
        </w:rPr>
      </w:pPr>
      <w:r w:rsidRPr="00385EE6">
        <w:rPr>
          <w:szCs w:val="18"/>
        </w:rPr>
        <w:t>JOB DESCRIPTION</w:t>
      </w:r>
    </w:p>
    <w:p w14:paraId="5C1A0F7B" w14:textId="77777777" w:rsidR="00385EE6" w:rsidRDefault="00385EE6" w:rsidP="00F4715D">
      <w:pPr>
        <w:jc w:val="left"/>
        <w:rPr>
          <w:rFonts w:ascii="Arial" w:hAnsi="Arial"/>
        </w:rPr>
      </w:pPr>
    </w:p>
    <w:tbl>
      <w:tblPr>
        <w:tblW w:w="9064" w:type="dxa"/>
        <w:tblLayout w:type="fixed"/>
        <w:tblLook w:val="0000" w:firstRow="0" w:lastRow="0" w:firstColumn="0" w:lastColumn="0" w:noHBand="0" w:noVBand="0"/>
      </w:tblPr>
      <w:tblGrid>
        <w:gridCol w:w="2260"/>
        <w:gridCol w:w="2977"/>
        <w:gridCol w:w="1865"/>
        <w:gridCol w:w="1962"/>
      </w:tblGrid>
      <w:tr w:rsidR="009F0EC0" w14:paraId="3B36D02A" w14:textId="77777777" w:rsidTr="007D36DB">
        <w:tc>
          <w:tcPr>
            <w:tcW w:w="5237" w:type="dxa"/>
            <w:gridSpan w:val="2"/>
            <w:tcBorders>
              <w:top w:val="single" w:sz="6" w:space="0" w:color="auto"/>
              <w:left w:val="single" w:sz="6" w:space="0" w:color="auto"/>
              <w:bottom w:val="single" w:sz="6" w:space="0" w:color="auto"/>
              <w:right w:val="single" w:sz="6" w:space="0" w:color="auto"/>
            </w:tcBorders>
            <w:shd w:val="clear" w:color="auto" w:fill="E6E6E6"/>
          </w:tcPr>
          <w:p w14:paraId="080C199C" w14:textId="77777777" w:rsidR="009F0EC0" w:rsidRPr="00724829" w:rsidRDefault="009F0EC0" w:rsidP="00F4715D">
            <w:pPr>
              <w:jc w:val="left"/>
              <w:rPr>
                <w:rFonts w:ascii="Arial" w:hAnsi="Arial"/>
                <w:b/>
                <w:sz w:val="22"/>
                <w:szCs w:val="22"/>
              </w:rPr>
            </w:pPr>
            <w:r w:rsidRPr="00724829">
              <w:rPr>
                <w:rFonts w:ascii="Arial" w:hAnsi="Arial"/>
                <w:b/>
                <w:sz w:val="22"/>
                <w:szCs w:val="22"/>
              </w:rPr>
              <w:t>Job Title:</w:t>
            </w:r>
          </w:p>
        </w:tc>
        <w:tc>
          <w:tcPr>
            <w:tcW w:w="3827" w:type="dxa"/>
            <w:gridSpan w:val="2"/>
            <w:tcBorders>
              <w:top w:val="single" w:sz="6" w:space="0" w:color="auto"/>
              <w:left w:val="single" w:sz="6" w:space="0" w:color="auto"/>
              <w:bottom w:val="single" w:sz="6" w:space="0" w:color="auto"/>
              <w:right w:val="single" w:sz="6" w:space="0" w:color="auto"/>
            </w:tcBorders>
            <w:shd w:val="clear" w:color="auto" w:fill="E6E6E6"/>
          </w:tcPr>
          <w:p w14:paraId="533F373C" w14:textId="77777777" w:rsidR="009F0EC0" w:rsidRPr="00724829" w:rsidRDefault="009F0EC0" w:rsidP="00F4715D">
            <w:pPr>
              <w:jc w:val="left"/>
              <w:rPr>
                <w:rFonts w:ascii="Arial" w:hAnsi="Arial"/>
                <w:b/>
                <w:sz w:val="20"/>
              </w:rPr>
            </w:pPr>
            <w:r w:rsidRPr="00724829">
              <w:rPr>
                <w:rFonts w:ascii="Arial" w:hAnsi="Arial"/>
                <w:b/>
                <w:sz w:val="22"/>
                <w:szCs w:val="22"/>
              </w:rPr>
              <w:t>Division</w:t>
            </w:r>
            <w:r w:rsidRPr="00724829">
              <w:rPr>
                <w:rFonts w:ascii="Arial" w:hAnsi="Arial"/>
                <w:b/>
                <w:sz w:val="20"/>
              </w:rPr>
              <w:t>:</w:t>
            </w:r>
          </w:p>
        </w:tc>
      </w:tr>
      <w:tr w:rsidR="009F0EC0" w14:paraId="19FA17AC" w14:textId="77777777" w:rsidTr="007D36DB">
        <w:trPr>
          <w:trHeight w:val="308"/>
        </w:trPr>
        <w:tc>
          <w:tcPr>
            <w:tcW w:w="523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CEB9F76" w14:textId="727A2A97" w:rsidR="00381787" w:rsidRPr="00724829" w:rsidRDefault="00A47329" w:rsidP="00F4715D">
            <w:pPr>
              <w:jc w:val="left"/>
              <w:rPr>
                <w:rFonts w:ascii="Arial" w:hAnsi="Arial"/>
                <w:bCs/>
                <w:sz w:val="22"/>
                <w:szCs w:val="22"/>
              </w:rPr>
            </w:pPr>
            <w:r w:rsidRPr="00724829">
              <w:rPr>
                <w:rFonts w:ascii="Arial" w:hAnsi="Arial"/>
                <w:bCs/>
                <w:sz w:val="22"/>
                <w:szCs w:val="22"/>
              </w:rPr>
              <w:t xml:space="preserve">Safeguarding </w:t>
            </w:r>
            <w:r w:rsidR="00EC15F1" w:rsidRPr="00724829">
              <w:rPr>
                <w:rFonts w:ascii="Arial" w:hAnsi="Arial"/>
                <w:bCs/>
                <w:sz w:val="22"/>
                <w:szCs w:val="22"/>
              </w:rPr>
              <w:t>Manager</w:t>
            </w:r>
          </w:p>
        </w:tc>
        <w:tc>
          <w:tcPr>
            <w:tcW w:w="382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6515A18" w14:textId="077C96B0" w:rsidR="009F0EC0" w:rsidRPr="00724829" w:rsidRDefault="00407EB9" w:rsidP="00F4715D">
            <w:pPr>
              <w:jc w:val="left"/>
              <w:rPr>
                <w:rFonts w:ascii="Arial" w:hAnsi="Arial"/>
                <w:bCs/>
                <w:sz w:val="22"/>
                <w:szCs w:val="22"/>
              </w:rPr>
            </w:pPr>
            <w:r w:rsidRPr="00724829">
              <w:rPr>
                <w:rFonts w:ascii="Arial" w:hAnsi="Arial"/>
                <w:bCs/>
                <w:sz w:val="22"/>
                <w:szCs w:val="22"/>
              </w:rPr>
              <w:t>Regional Office</w:t>
            </w:r>
            <w:r w:rsidR="002C2F40" w:rsidRPr="00724829">
              <w:rPr>
                <w:rFonts w:ascii="Arial" w:hAnsi="Arial"/>
                <w:bCs/>
                <w:sz w:val="22"/>
                <w:szCs w:val="22"/>
              </w:rPr>
              <w:t xml:space="preserve"> </w:t>
            </w:r>
          </w:p>
        </w:tc>
      </w:tr>
      <w:tr w:rsidR="009F0EC0" w14:paraId="4790FCFA" w14:textId="77777777" w:rsidTr="007D36DB">
        <w:tc>
          <w:tcPr>
            <w:tcW w:w="2260" w:type="dxa"/>
            <w:tcBorders>
              <w:top w:val="single" w:sz="6" w:space="0" w:color="auto"/>
              <w:left w:val="single" w:sz="6" w:space="0" w:color="auto"/>
              <w:bottom w:val="single" w:sz="6" w:space="0" w:color="auto"/>
              <w:right w:val="single" w:sz="6" w:space="0" w:color="auto"/>
            </w:tcBorders>
            <w:shd w:val="clear" w:color="auto" w:fill="E6E6E6"/>
          </w:tcPr>
          <w:p w14:paraId="2A6AE9DE" w14:textId="77777777" w:rsidR="009F0EC0" w:rsidRDefault="009F0EC0" w:rsidP="00F4715D">
            <w:pPr>
              <w:jc w:val="left"/>
              <w:rPr>
                <w:rFonts w:ascii="Arial" w:hAnsi="Arial"/>
                <w:b/>
                <w:sz w:val="20"/>
              </w:rPr>
            </w:pPr>
            <w:r w:rsidRPr="00724829">
              <w:rPr>
                <w:rFonts w:ascii="Arial" w:hAnsi="Arial"/>
                <w:b/>
                <w:sz w:val="22"/>
                <w:szCs w:val="22"/>
              </w:rPr>
              <w:t>Location</w:t>
            </w:r>
            <w:r>
              <w:rPr>
                <w:rFonts w:ascii="Arial" w:hAnsi="Arial"/>
                <w:b/>
                <w:sz w:val="20"/>
              </w:rPr>
              <w:t>:</w:t>
            </w:r>
          </w:p>
        </w:tc>
        <w:tc>
          <w:tcPr>
            <w:tcW w:w="2977" w:type="dxa"/>
            <w:tcBorders>
              <w:top w:val="single" w:sz="6" w:space="0" w:color="auto"/>
              <w:left w:val="single" w:sz="6" w:space="0" w:color="auto"/>
              <w:bottom w:val="single" w:sz="6" w:space="0" w:color="auto"/>
              <w:right w:val="single" w:sz="6" w:space="0" w:color="auto"/>
            </w:tcBorders>
            <w:shd w:val="clear" w:color="auto" w:fill="E6E6E6"/>
          </w:tcPr>
          <w:p w14:paraId="629AAEF5" w14:textId="77777777" w:rsidR="009F0EC0" w:rsidRPr="00C7733A" w:rsidRDefault="009F0EC0" w:rsidP="00F4715D">
            <w:pPr>
              <w:jc w:val="left"/>
              <w:rPr>
                <w:rFonts w:ascii="Arial" w:hAnsi="Arial"/>
                <w:b/>
                <w:sz w:val="22"/>
                <w:szCs w:val="22"/>
              </w:rPr>
            </w:pPr>
            <w:r w:rsidRPr="00724829">
              <w:rPr>
                <w:rFonts w:ascii="Arial" w:hAnsi="Arial"/>
                <w:b/>
                <w:sz w:val="22"/>
                <w:szCs w:val="22"/>
              </w:rPr>
              <w:t>Responsible to:</w:t>
            </w:r>
          </w:p>
        </w:tc>
        <w:tc>
          <w:tcPr>
            <w:tcW w:w="3827" w:type="dxa"/>
            <w:gridSpan w:val="2"/>
            <w:tcBorders>
              <w:top w:val="single" w:sz="6" w:space="0" w:color="auto"/>
              <w:left w:val="single" w:sz="6" w:space="0" w:color="auto"/>
              <w:bottom w:val="single" w:sz="6" w:space="0" w:color="auto"/>
              <w:right w:val="single" w:sz="6" w:space="0" w:color="auto"/>
            </w:tcBorders>
            <w:shd w:val="clear" w:color="auto" w:fill="E6E6E6"/>
          </w:tcPr>
          <w:p w14:paraId="6336C784" w14:textId="58D89CBC" w:rsidR="009F0EC0" w:rsidRPr="00C7733A" w:rsidRDefault="002B1269" w:rsidP="00F4715D">
            <w:pPr>
              <w:jc w:val="left"/>
              <w:rPr>
                <w:rFonts w:ascii="Arial" w:hAnsi="Arial"/>
                <w:b/>
                <w:sz w:val="22"/>
                <w:szCs w:val="22"/>
              </w:rPr>
            </w:pPr>
            <w:r w:rsidRPr="00724829">
              <w:rPr>
                <w:rFonts w:ascii="Arial" w:hAnsi="Arial"/>
                <w:b/>
                <w:sz w:val="22"/>
                <w:szCs w:val="22"/>
              </w:rPr>
              <w:t xml:space="preserve">Commencement </w:t>
            </w:r>
            <w:r w:rsidR="009F0EC0" w:rsidRPr="00724829">
              <w:rPr>
                <w:rFonts w:ascii="Arial" w:hAnsi="Arial"/>
                <w:b/>
                <w:sz w:val="22"/>
                <w:szCs w:val="22"/>
              </w:rPr>
              <w:t>Date:</w:t>
            </w:r>
          </w:p>
        </w:tc>
      </w:tr>
      <w:tr w:rsidR="001D46E5" w14:paraId="7B810521" w14:textId="031009EC" w:rsidTr="0056444F">
        <w:trPr>
          <w:trHeight w:val="571"/>
        </w:trPr>
        <w:tc>
          <w:tcPr>
            <w:tcW w:w="2260" w:type="dxa"/>
            <w:tcBorders>
              <w:top w:val="single" w:sz="6" w:space="0" w:color="auto"/>
              <w:left w:val="single" w:sz="6" w:space="0" w:color="auto"/>
              <w:bottom w:val="single" w:sz="6" w:space="0" w:color="auto"/>
              <w:right w:val="single" w:sz="6" w:space="0" w:color="auto"/>
            </w:tcBorders>
            <w:shd w:val="clear" w:color="auto" w:fill="auto"/>
            <w:vAlign w:val="center"/>
          </w:tcPr>
          <w:p w14:paraId="2045DD7C" w14:textId="6795952B" w:rsidR="00A47329" w:rsidRPr="00724829" w:rsidRDefault="00226763" w:rsidP="00F4715D">
            <w:pPr>
              <w:jc w:val="left"/>
              <w:rPr>
                <w:rFonts w:ascii="Arial" w:hAnsi="Arial"/>
                <w:bCs/>
              </w:rPr>
            </w:pPr>
            <w:r w:rsidRPr="00724829">
              <w:rPr>
                <w:rFonts w:ascii="Arial" w:hAnsi="Arial"/>
                <w:bCs/>
                <w:sz w:val="22"/>
                <w:szCs w:val="22"/>
              </w:rPr>
              <w:t>KL/</w:t>
            </w:r>
            <w:r w:rsidR="00407EB9" w:rsidRPr="00724829">
              <w:rPr>
                <w:rFonts w:ascii="Arial" w:hAnsi="Arial"/>
                <w:bCs/>
                <w:sz w:val="22"/>
                <w:szCs w:val="22"/>
              </w:rPr>
              <w:t>ESEAOR</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14:paraId="334EAFA5" w14:textId="749D17A3" w:rsidR="00613CF8" w:rsidRPr="00724829" w:rsidRDefault="00773B63" w:rsidP="007D36DB">
            <w:pPr>
              <w:jc w:val="left"/>
              <w:rPr>
                <w:rFonts w:ascii="Arial" w:hAnsi="Arial"/>
                <w:bCs/>
                <w:sz w:val="22"/>
                <w:szCs w:val="22"/>
              </w:rPr>
            </w:pPr>
            <w:r>
              <w:rPr>
                <w:rFonts w:ascii="Arial" w:hAnsi="Arial"/>
                <w:bCs/>
                <w:sz w:val="22"/>
                <w:szCs w:val="22"/>
              </w:rPr>
              <w:t>Director of Finance &amp; Operations</w:t>
            </w:r>
            <w:r w:rsidR="00A47329" w:rsidRPr="00724829">
              <w:rPr>
                <w:rFonts w:ascii="Arial" w:hAnsi="Arial"/>
                <w:bCs/>
                <w:sz w:val="22"/>
                <w:szCs w:val="22"/>
              </w:rPr>
              <w:t xml:space="preserve"> </w:t>
            </w:r>
          </w:p>
        </w:tc>
        <w:tc>
          <w:tcPr>
            <w:tcW w:w="1865" w:type="dxa"/>
            <w:tcBorders>
              <w:top w:val="single" w:sz="6" w:space="0" w:color="auto"/>
              <w:left w:val="single" w:sz="6" w:space="0" w:color="auto"/>
              <w:bottom w:val="single" w:sz="6" w:space="0" w:color="auto"/>
              <w:right w:val="single" w:sz="4" w:space="0" w:color="auto"/>
            </w:tcBorders>
            <w:shd w:val="clear" w:color="auto" w:fill="auto"/>
            <w:vAlign w:val="center"/>
          </w:tcPr>
          <w:p w14:paraId="6CB51F5C" w14:textId="761CDB1C" w:rsidR="001D46E5" w:rsidRPr="00724829" w:rsidRDefault="002B1269" w:rsidP="00F4715D">
            <w:pPr>
              <w:jc w:val="left"/>
              <w:rPr>
                <w:rFonts w:ascii="Arial" w:hAnsi="Arial"/>
                <w:bCs/>
                <w:sz w:val="22"/>
                <w:szCs w:val="22"/>
              </w:rPr>
            </w:pPr>
            <w:r w:rsidRPr="00724829">
              <w:rPr>
                <w:rFonts w:ascii="Arial" w:hAnsi="Arial"/>
                <w:bCs/>
                <w:sz w:val="22"/>
                <w:szCs w:val="22"/>
              </w:rPr>
              <w:t xml:space="preserve"> </w:t>
            </w:r>
            <w:r w:rsidR="00290A8A">
              <w:rPr>
                <w:rFonts w:ascii="Arial" w:hAnsi="Arial"/>
                <w:bCs/>
                <w:sz w:val="22"/>
                <w:szCs w:val="22"/>
              </w:rPr>
              <w:t>August</w:t>
            </w:r>
            <w:r w:rsidR="00EC15F1" w:rsidRPr="00724829">
              <w:rPr>
                <w:rFonts w:ascii="Arial" w:hAnsi="Arial"/>
                <w:bCs/>
                <w:sz w:val="22"/>
                <w:szCs w:val="22"/>
              </w:rPr>
              <w:t xml:space="preserve"> 202</w:t>
            </w:r>
            <w:r w:rsidR="00290A8A">
              <w:rPr>
                <w:rFonts w:ascii="Arial" w:hAnsi="Arial"/>
                <w:bCs/>
                <w:sz w:val="22"/>
                <w:szCs w:val="22"/>
              </w:rPr>
              <w:t>2</w:t>
            </w:r>
          </w:p>
        </w:tc>
        <w:tc>
          <w:tcPr>
            <w:tcW w:w="1962" w:type="dxa"/>
            <w:tcBorders>
              <w:top w:val="single" w:sz="6" w:space="0" w:color="auto"/>
              <w:left w:val="single" w:sz="4" w:space="0" w:color="auto"/>
              <w:bottom w:val="single" w:sz="6" w:space="0" w:color="auto"/>
              <w:right w:val="single" w:sz="6" w:space="0" w:color="auto"/>
            </w:tcBorders>
            <w:shd w:val="clear" w:color="auto" w:fill="auto"/>
            <w:vAlign w:val="center"/>
          </w:tcPr>
          <w:p w14:paraId="195957A3" w14:textId="57F5DCEE" w:rsidR="001D46E5" w:rsidRPr="00724829" w:rsidRDefault="00724829" w:rsidP="00F4715D">
            <w:pPr>
              <w:jc w:val="left"/>
              <w:rPr>
                <w:rFonts w:ascii="Arial" w:hAnsi="Arial"/>
                <w:bCs/>
                <w:sz w:val="22"/>
                <w:szCs w:val="22"/>
              </w:rPr>
            </w:pPr>
            <w:r w:rsidRPr="00724829">
              <w:rPr>
                <w:rFonts w:ascii="Arial" w:hAnsi="Arial"/>
                <w:bCs/>
                <w:sz w:val="22"/>
                <w:szCs w:val="22"/>
              </w:rPr>
              <w:t>Managerial Level</w:t>
            </w:r>
          </w:p>
        </w:tc>
      </w:tr>
    </w:tbl>
    <w:p w14:paraId="4660A90D" w14:textId="77777777" w:rsidR="00DD5988" w:rsidRDefault="00DD5988" w:rsidP="00F4715D">
      <w:pPr>
        <w:jc w:val="left"/>
      </w:pPr>
    </w:p>
    <w:p w14:paraId="0C5B1962" w14:textId="77777777" w:rsidR="003D1203" w:rsidRPr="003D1203" w:rsidRDefault="003D1203" w:rsidP="00FF3F15">
      <w:pPr>
        <w:jc w:val="left"/>
        <w:rPr>
          <w:rFonts w:ascii="Arial" w:hAnsi="Arial"/>
          <w:b/>
          <w:sz w:val="22"/>
          <w:szCs w:val="22"/>
        </w:rPr>
      </w:pPr>
      <w:r w:rsidRPr="003D1203">
        <w:rPr>
          <w:rFonts w:ascii="Arial" w:hAnsi="Arial"/>
          <w:b/>
          <w:sz w:val="22"/>
          <w:szCs w:val="22"/>
        </w:rPr>
        <w:t>1.</w:t>
      </w:r>
      <w:r w:rsidRPr="003D1203">
        <w:rPr>
          <w:rFonts w:ascii="Arial" w:hAnsi="Arial"/>
          <w:b/>
          <w:sz w:val="22"/>
          <w:szCs w:val="22"/>
        </w:rPr>
        <w:tab/>
        <w:t>JOB PURPOSE</w:t>
      </w:r>
    </w:p>
    <w:p w14:paraId="1F829685" w14:textId="77777777" w:rsidR="0068528B" w:rsidRDefault="0068528B" w:rsidP="00F4715D">
      <w:pPr>
        <w:jc w:val="left"/>
        <w:rPr>
          <w:rFonts w:ascii="Arial" w:hAnsi="Arial"/>
          <w:sz w:val="16"/>
        </w:rPr>
      </w:pPr>
    </w:p>
    <w:p w14:paraId="08BED967" w14:textId="39AE1FF8" w:rsidR="00756060" w:rsidRDefault="00A47329" w:rsidP="0056673E">
      <w:pPr>
        <w:pStyle w:val="Default"/>
        <w:jc w:val="both"/>
        <w:rPr>
          <w:iCs/>
          <w:sz w:val="22"/>
          <w:szCs w:val="22"/>
        </w:rPr>
      </w:pPr>
      <w:r w:rsidRPr="00A47329">
        <w:rPr>
          <w:iCs/>
          <w:sz w:val="22"/>
          <w:szCs w:val="22"/>
        </w:rPr>
        <w:t xml:space="preserve">The Safeguarding </w:t>
      </w:r>
      <w:r w:rsidR="0065104C">
        <w:rPr>
          <w:iCs/>
          <w:sz w:val="22"/>
          <w:szCs w:val="22"/>
        </w:rPr>
        <w:t>Manager</w:t>
      </w:r>
      <w:r>
        <w:rPr>
          <w:iCs/>
          <w:sz w:val="22"/>
          <w:szCs w:val="22"/>
        </w:rPr>
        <w:t xml:space="preserve"> reports to the </w:t>
      </w:r>
      <w:r w:rsidR="000A3220">
        <w:rPr>
          <w:bCs/>
          <w:sz w:val="22"/>
          <w:szCs w:val="22"/>
        </w:rPr>
        <w:t>Director of Finance &amp; Operations</w:t>
      </w:r>
      <w:r>
        <w:rPr>
          <w:iCs/>
          <w:sz w:val="22"/>
          <w:szCs w:val="22"/>
        </w:rPr>
        <w:t>.</w:t>
      </w:r>
      <w:r w:rsidR="002046DF">
        <w:rPr>
          <w:iCs/>
          <w:sz w:val="22"/>
          <w:szCs w:val="22"/>
        </w:rPr>
        <w:t xml:space="preserve"> </w:t>
      </w:r>
      <w:r w:rsidR="00226763">
        <w:rPr>
          <w:iCs/>
          <w:sz w:val="22"/>
          <w:szCs w:val="22"/>
        </w:rPr>
        <w:t>The</w:t>
      </w:r>
      <w:r w:rsidR="00794EFD">
        <w:rPr>
          <w:iCs/>
          <w:sz w:val="22"/>
          <w:szCs w:val="22"/>
        </w:rPr>
        <w:t xml:space="preserve"> </w:t>
      </w:r>
      <w:r w:rsidR="00226763">
        <w:rPr>
          <w:iCs/>
          <w:sz w:val="22"/>
          <w:szCs w:val="22"/>
        </w:rPr>
        <w:t>S</w:t>
      </w:r>
      <w:r w:rsidR="00724829">
        <w:rPr>
          <w:iCs/>
          <w:sz w:val="22"/>
          <w:szCs w:val="22"/>
        </w:rPr>
        <w:t>afeguarding Manager</w:t>
      </w:r>
      <w:r w:rsidR="00BB2B68">
        <w:rPr>
          <w:iCs/>
          <w:sz w:val="22"/>
          <w:szCs w:val="22"/>
        </w:rPr>
        <w:t xml:space="preserve"> is the </w:t>
      </w:r>
      <w:r w:rsidR="00BB2B68" w:rsidRPr="0058638B">
        <w:rPr>
          <w:sz w:val="22"/>
          <w:szCs w:val="22"/>
        </w:rPr>
        <w:t>ESEAOR focal point for Safeguarding in IPPF</w:t>
      </w:r>
      <w:r w:rsidR="00BB2B68">
        <w:rPr>
          <w:iCs/>
          <w:sz w:val="22"/>
          <w:szCs w:val="22"/>
        </w:rPr>
        <w:t xml:space="preserve"> and is </w:t>
      </w:r>
      <w:r w:rsidR="00261B4B">
        <w:rPr>
          <w:iCs/>
          <w:sz w:val="22"/>
          <w:szCs w:val="22"/>
        </w:rPr>
        <w:t>responsible for</w:t>
      </w:r>
      <w:r w:rsidR="00756060">
        <w:rPr>
          <w:iCs/>
          <w:sz w:val="22"/>
          <w:szCs w:val="22"/>
        </w:rPr>
        <w:t>:</w:t>
      </w:r>
    </w:p>
    <w:p w14:paraId="7848C766" w14:textId="77777777" w:rsidR="00756060" w:rsidRDefault="00756060" w:rsidP="0056673E">
      <w:pPr>
        <w:pStyle w:val="Default"/>
        <w:ind w:firstLine="709"/>
        <w:jc w:val="both"/>
        <w:rPr>
          <w:iCs/>
          <w:sz w:val="22"/>
          <w:szCs w:val="22"/>
        </w:rPr>
      </w:pPr>
    </w:p>
    <w:p w14:paraId="37BA18B3" w14:textId="473E9815" w:rsidR="00A47329" w:rsidRPr="00A47329" w:rsidRDefault="00613CF8" w:rsidP="0056673E">
      <w:pPr>
        <w:pStyle w:val="Default"/>
        <w:numPr>
          <w:ilvl w:val="0"/>
          <w:numId w:val="30"/>
        </w:numPr>
        <w:ind w:left="720"/>
        <w:jc w:val="both"/>
        <w:rPr>
          <w:iCs/>
          <w:sz w:val="22"/>
          <w:szCs w:val="22"/>
        </w:rPr>
      </w:pPr>
      <w:r>
        <w:rPr>
          <w:sz w:val="22"/>
          <w:szCs w:val="22"/>
        </w:rPr>
        <w:t>D</w:t>
      </w:r>
      <w:r w:rsidR="00087A8F" w:rsidRPr="00A47329">
        <w:rPr>
          <w:iCs/>
          <w:sz w:val="22"/>
          <w:szCs w:val="22"/>
        </w:rPr>
        <w:t xml:space="preserve">evelopment </w:t>
      </w:r>
      <w:r w:rsidR="00087A8F">
        <w:rPr>
          <w:iCs/>
          <w:sz w:val="22"/>
          <w:szCs w:val="22"/>
        </w:rPr>
        <w:t xml:space="preserve">and </w:t>
      </w:r>
      <w:r w:rsidR="00724829" w:rsidRPr="0518B48A">
        <w:rPr>
          <w:sz w:val="22"/>
          <w:szCs w:val="22"/>
        </w:rPr>
        <w:t xml:space="preserve">implementation of </w:t>
      </w:r>
      <w:r w:rsidR="00087A8F" w:rsidRPr="00A47329">
        <w:rPr>
          <w:iCs/>
          <w:sz w:val="22"/>
          <w:szCs w:val="22"/>
        </w:rPr>
        <w:t xml:space="preserve">the annual regional work plan </w:t>
      </w:r>
      <w:r>
        <w:rPr>
          <w:iCs/>
          <w:sz w:val="22"/>
          <w:szCs w:val="22"/>
        </w:rPr>
        <w:t xml:space="preserve">on safeguarding </w:t>
      </w:r>
      <w:r w:rsidR="00087A8F" w:rsidRPr="00A47329">
        <w:rPr>
          <w:iCs/>
          <w:sz w:val="22"/>
          <w:szCs w:val="22"/>
        </w:rPr>
        <w:t xml:space="preserve">and the regional </w:t>
      </w:r>
      <w:r w:rsidR="00FF3F15">
        <w:rPr>
          <w:iCs/>
          <w:sz w:val="22"/>
          <w:szCs w:val="22"/>
        </w:rPr>
        <w:t xml:space="preserve">delivery of </w:t>
      </w:r>
      <w:r w:rsidR="00724829" w:rsidRPr="0518B48A">
        <w:rPr>
          <w:sz w:val="22"/>
          <w:szCs w:val="22"/>
        </w:rPr>
        <w:t>IPPF</w:t>
      </w:r>
      <w:r w:rsidR="00FF3F15">
        <w:rPr>
          <w:sz w:val="22"/>
          <w:szCs w:val="22"/>
        </w:rPr>
        <w:t>’s</w:t>
      </w:r>
      <w:r w:rsidR="00724829" w:rsidRPr="0518B48A">
        <w:rPr>
          <w:sz w:val="22"/>
          <w:szCs w:val="22"/>
        </w:rPr>
        <w:t xml:space="preserve"> Safeguarding framework</w:t>
      </w:r>
      <w:r w:rsidR="000543C6">
        <w:rPr>
          <w:sz w:val="22"/>
          <w:szCs w:val="22"/>
        </w:rPr>
        <w:t xml:space="preserve"> through the provision of </w:t>
      </w:r>
      <w:r w:rsidR="00724829" w:rsidRPr="0518B48A">
        <w:rPr>
          <w:sz w:val="22"/>
          <w:szCs w:val="22"/>
        </w:rPr>
        <w:t xml:space="preserve">safeguarding </w:t>
      </w:r>
      <w:r w:rsidR="00FF3F15">
        <w:rPr>
          <w:sz w:val="22"/>
          <w:szCs w:val="22"/>
        </w:rPr>
        <w:t xml:space="preserve">leadership </w:t>
      </w:r>
      <w:r w:rsidR="00724829" w:rsidRPr="0518B48A">
        <w:rPr>
          <w:sz w:val="22"/>
          <w:szCs w:val="22"/>
        </w:rPr>
        <w:t xml:space="preserve">advice, </w:t>
      </w:r>
      <w:r w:rsidR="00F0065F">
        <w:rPr>
          <w:sz w:val="22"/>
          <w:szCs w:val="22"/>
        </w:rPr>
        <w:t xml:space="preserve">the </w:t>
      </w:r>
      <w:r w:rsidR="00FA2905">
        <w:rPr>
          <w:sz w:val="22"/>
          <w:szCs w:val="22"/>
        </w:rPr>
        <w:t>develop</w:t>
      </w:r>
      <w:r w:rsidR="00F0065F">
        <w:rPr>
          <w:sz w:val="22"/>
          <w:szCs w:val="22"/>
        </w:rPr>
        <w:t xml:space="preserve">ment </w:t>
      </w:r>
      <w:r w:rsidR="00FA2905">
        <w:rPr>
          <w:sz w:val="22"/>
          <w:szCs w:val="22"/>
        </w:rPr>
        <w:t xml:space="preserve">and </w:t>
      </w:r>
      <w:r w:rsidR="00261B4B">
        <w:rPr>
          <w:sz w:val="22"/>
          <w:szCs w:val="22"/>
        </w:rPr>
        <w:t>deliver</w:t>
      </w:r>
      <w:r w:rsidR="00F0065F">
        <w:rPr>
          <w:sz w:val="22"/>
          <w:szCs w:val="22"/>
        </w:rPr>
        <w:t xml:space="preserve">y of </w:t>
      </w:r>
      <w:r w:rsidR="00261B4B">
        <w:rPr>
          <w:sz w:val="22"/>
          <w:szCs w:val="22"/>
        </w:rPr>
        <w:t xml:space="preserve">safeguarding training </w:t>
      </w:r>
      <w:r w:rsidR="00724829" w:rsidRPr="0518B48A">
        <w:rPr>
          <w:sz w:val="22"/>
          <w:szCs w:val="22"/>
        </w:rPr>
        <w:t>and all technical aspects relating to safeguarding</w:t>
      </w:r>
      <w:r w:rsidR="00724829">
        <w:rPr>
          <w:sz w:val="22"/>
          <w:szCs w:val="22"/>
        </w:rPr>
        <w:t>.</w:t>
      </w:r>
      <w:r w:rsidR="00087A8F" w:rsidRPr="00087A8F">
        <w:rPr>
          <w:iCs/>
          <w:sz w:val="22"/>
          <w:szCs w:val="22"/>
        </w:rPr>
        <w:t xml:space="preserve"> </w:t>
      </w:r>
    </w:p>
    <w:p w14:paraId="6A6A1981" w14:textId="77777777" w:rsidR="00A47329" w:rsidRDefault="00A47329" w:rsidP="0056673E">
      <w:pPr>
        <w:ind w:left="360" w:firstLine="709"/>
        <w:rPr>
          <w:rFonts w:ascii="Arial" w:hAnsi="Arial" w:cs="Arial"/>
          <w:iCs/>
          <w:sz w:val="22"/>
          <w:szCs w:val="22"/>
        </w:rPr>
      </w:pPr>
    </w:p>
    <w:p w14:paraId="53840B9A" w14:textId="17B5C3FD" w:rsidR="00A47329" w:rsidRPr="00F4715D" w:rsidRDefault="00613CF8" w:rsidP="0056673E">
      <w:pPr>
        <w:pStyle w:val="ListParagraph"/>
        <w:numPr>
          <w:ilvl w:val="0"/>
          <w:numId w:val="30"/>
        </w:numPr>
        <w:ind w:left="720"/>
        <w:rPr>
          <w:rFonts w:ascii="Arial" w:hAnsi="Arial" w:cs="Arial"/>
          <w:sz w:val="22"/>
          <w:szCs w:val="22"/>
        </w:rPr>
      </w:pPr>
      <w:r>
        <w:rPr>
          <w:rFonts w:ascii="Arial" w:hAnsi="Arial" w:cs="Arial"/>
          <w:sz w:val="22"/>
          <w:szCs w:val="22"/>
        </w:rPr>
        <w:t>Support to</w:t>
      </w:r>
      <w:r w:rsidR="00794EFD">
        <w:rPr>
          <w:rFonts w:ascii="Arial" w:hAnsi="Arial" w:cs="Arial"/>
          <w:sz w:val="22"/>
          <w:szCs w:val="22"/>
        </w:rPr>
        <w:t xml:space="preserve"> the </w:t>
      </w:r>
      <w:r w:rsidR="00794EFD" w:rsidRPr="0058638B">
        <w:rPr>
          <w:rFonts w:ascii="Arial" w:hAnsi="Arial" w:cs="Arial"/>
          <w:sz w:val="22"/>
          <w:szCs w:val="22"/>
        </w:rPr>
        <w:t>Head of Safeguarding in Central Office</w:t>
      </w:r>
      <w:r w:rsidR="00F33FB3" w:rsidRPr="00F4715D">
        <w:rPr>
          <w:rFonts w:ascii="Arial" w:hAnsi="Arial" w:cs="Arial"/>
          <w:sz w:val="22"/>
          <w:szCs w:val="22"/>
        </w:rPr>
        <w:t xml:space="preserve">, </w:t>
      </w:r>
      <w:r w:rsidR="0518B48A" w:rsidRPr="00F4715D">
        <w:rPr>
          <w:rFonts w:ascii="Arial" w:hAnsi="Arial" w:cs="Arial"/>
          <w:sz w:val="22"/>
          <w:szCs w:val="22"/>
        </w:rPr>
        <w:t xml:space="preserve">with the development and </w:t>
      </w:r>
      <w:r w:rsidR="00ED76C8" w:rsidRPr="00F4715D">
        <w:rPr>
          <w:rFonts w:ascii="Arial" w:hAnsi="Arial" w:cs="Arial"/>
          <w:sz w:val="22"/>
          <w:szCs w:val="22"/>
        </w:rPr>
        <w:t>r</w:t>
      </w:r>
      <w:r w:rsidR="002F54CC" w:rsidRPr="00F4715D">
        <w:rPr>
          <w:rFonts w:ascii="Arial" w:hAnsi="Arial" w:cs="Arial"/>
          <w:sz w:val="22"/>
          <w:szCs w:val="22"/>
        </w:rPr>
        <w:t xml:space="preserve">egional </w:t>
      </w:r>
      <w:r w:rsidR="0518B48A" w:rsidRPr="00F4715D">
        <w:rPr>
          <w:rFonts w:ascii="Arial" w:hAnsi="Arial" w:cs="Arial"/>
          <w:sz w:val="22"/>
          <w:szCs w:val="22"/>
        </w:rPr>
        <w:t xml:space="preserve">delivery of the </w:t>
      </w:r>
      <w:r w:rsidR="00261B4B" w:rsidRPr="00F4715D">
        <w:rPr>
          <w:rFonts w:ascii="Arial" w:hAnsi="Arial" w:cs="Arial"/>
          <w:sz w:val="22"/>
          <w:szCs w:val="22"/>
        </w:rPr>
        <w:t xml:space="preserve">global </w:t>
      </w:r>
      <w:r w:rsidR="002F54CC" w:rsidRPr="00F4715D">
        <w:rPr>
          <w:rFonts w:ascii="Arial" w:hAnsi="Arial" w:cs="Arial"/>
          <w:sz w:val="22"/>
          <w:szCs w:val="22"/>
        </w:rPr>
        <w:t>S</w:t>
      </w:r>
      <w:r w:rsidR="0518B48A" w:rsidRPr="00F4715D">
        <w:rPr>
          <w:rFonts w:ascii="Arial" w:hAnsi="Arial" w:cs="Arial"/>
          <w:sz w:val="22"/>
          <w:szCs w:val="22"/>
        </w:rPr>
        <w:t xml:space="preserve">afeguarding </w:t>
      </w:r>
      <w:r w:rsidR="002705C7" w:rsidRPr="00F4715D">
        <w:rPr>
          <w:rFonts w:ascii="Arial" w:hAnsi="Arial" w:cs="Arial"/>
          <w:sz w:val="22"/>
          <w:szCs w:val="22"/>
        </w:rPr>
        <w:t xml:space="preserve">and Incident Management </w:t>
      </w:r>
      <w:r w:rsidR="002F54CC" w:rsidRPr="00F4715D">
        <w:rPr>
          <w:rFonts w:ascii="Arial" w:hAnsi="Arial" w:cs="Arial"/>
          <w:sz w:val="22"/>
          <w:szCs w:val="22"/>
        </w:rPr>
        <w:t>w</w:t>
      </w:r>
      <w:r w:rsidR="002705C7" w:rsidRPr="00F4715D">
        <w:rPr>
          <w:rFonts w:ascii="Arial" w:hAnsi="Arial" w:cs="Arial"/>
          <w:sz w:val="22"/>
          <w:szCs w:val="22"/>
        </w:rPr>
        <w:t>orkplan</w:t>
      </w:r>
      <w:r w:rsidR="002F54CC" w:rsidRPr="00F4715D">
        <w:rPr>
          <w:rFonts w:ascii="Arial" w:hAnsi="Arial" w:cs="Arial"/>
          <w:sz w:val="22"/>
          <w:szCs w:val="22"/>
        </w:rPr>
        <w:t>.</w:t>
      </w:r>
      <w:r w:rsidR="0518B48A" w:rsidRPr="00F4715D">
        <w:rPr>
          <w:rFonts w:ascii="Arial" w:hAnsi="Arial" w:cs="Arial"/>
          <w:sz w:val="22"/>
          <w:szCs w:val="22"/>
        </w:rPr>
        <w:t xml:space="preserve"> </w:t>
      </w:r>
    </w:p>
    <w:p w14:paraId="60A20F1D" w14:textId="442AAA52" w:rsidR="00113097" w:rsidRDefault="00113097" w:rsidP="0056673E">
      <w:pPr>
        <w:ind w:left="360" w:firstLine="709"/>
        <w:rPr>
          <w:rFonts w:ascii="Arial" w:hAnsi="Arial" w:cs="Arial"/>
          <w:sz w:val="22"/>
          <w:szCs w:val="22"/>
        </w:rPr>
      </w:pPr>
    </w:p>
    <w:p w14:paraId="33D4DD03" w14:textId="32086E66" w:rsidR="00113097" w:rsidRPr="00F4715D" w:rsidRDefault="00BB2B68" w:rsidP="0056673E">
      <w:pPr>
        <w:pStyle w:val="ListParagraph"/>
        <w:numPr>
          <w:ilvl w:val="0"/>
          <w:numId w:val="30"/>
        </w:numPr>
        <w:ind w:left="720"/>
        <w:rPr>
          <w:rFonts w:ascii="Arial" w:hAnsi="Arial" w:cs="Arial"/>
          <w:sz w:val="22"/>
          <w:szCs w:val="22"/>
        </w:rPr>
      </w:pPr>
      <w:r w:rsidRPr="00F4715D">
        <w:rPr>
          <w:rFonts w:ascii="Arial" w:hAnsi="Arial" w:cs="Arial"/>
          <w:sz w:val="22"/>
          <w:szCs w:val="22"/>
        </w:rPr>
        <w:t>O</w:t>
      </w:r>
      <w:r w:rsidR="00113097" w:rsidRPr="00F4715D">
        <w:rPr>
          <w:rFonts w:ascii="Arial" w:hAnsi="Arial" w:cs="Arial"/>
          <w:sz w:val="22"/>
          <w:szCs w:val="22"/>
        </w:rPr>
        <w:t xml:space="preserve">versight and effective progression of Incident Management in the </w:t>
      </w:r>
      <w:r w:rsidR="00ED76C8" w:rsidRPr="00F4715D">
        <w:rPr>
          <w:rFonts w:ascii="Arial" w:hAnsi="Arial" w:cs="Arial"/>
          <w:sz w:val="22"/>
          <w:szCs w:val="22"/>
        </w:rPr>
        <w:t>r</w:t>
      </w:r>
      <w:r w:rsidR="00113097" w:rsidRPr="00F4715D">
        <w:rPr>
          <w:rFonts w:ascii="Arial" w:hAnsi="Arial" w:cs="Arial"/>
          <w:sz w:val="22"/>
          <w:szCs w:val="22"/>
        </w:rPr>
        <w:t>egion</w:t>
      </w:r>
      <w:r w:rsidR="00D120CE" w:rsidRPr="00F4715D">
        <w:rPr>
          <w:rFonts w:ascii="Arial" w:hAnsi="Arial" w:cs="Arial"/>
          <w:sz w:val="22"/>
          <w:szCs w:val="22"/>
        </w:rPr>
        <w:t xml:space="preserve">. This </w:t>
      </w:r>
      <w:r w:rsidR="00030843" w:rsidRPr="00F4715D">
        <w:rPr>
          <w:rFonts w:ascii="Arial" w:hAnsi="Arial" w:cs="Arial"/>
          <w:sz w:val="22"/>
          <w:szCs w:val="22"/>
        </w:rPr>
        <w:t>should be delivered</w:t>
      </w:r>
      <w:r w:rsidR="00FF3F15" w:rsidRPr="00F4715D">
        <w:rPr>
          <w:rFonts w:ascii="Arial" w:hAnsi="Arial" w:cs="Arial"/>
          <w:sz w:val="22"/>
          <w:szCs w:val="22"/>
        </w:rPr>
        <w:t xml:space="preserve"> through effective leadership of the Regional Incident Reporting Unit in partnership with the HR Manager position</w:t>
      </w:r>
      <w:r w:rsidR="007F3F18" w:rsidRPr="00F4715D">
        <w:rPr>
          <w:rFonts w:ascii="Arial" w:hAnsi="Arial" w:cs="Arial"/>
          <w:sz w:val="22"/>
          <w:szCs w:val="22"/>
        </w:rPr>
        <w:t xml:space="preserve"> and in close working with the Head of Safeguarding and other colleagues. </w:t>
      </w:r>
    </w:p>
    <w:p w14:paraId="0BBDE84B" w14:textId="77777777" w:rsidR="00A47329" w:rsidRPr="00A47329" w:rsidRDefault="00A47329" w:rsidP="0056673E">
      <w:pPr>
        <w:ind w:left="360" w:firstLine="709"/>
        <w:rPr>
          <w:rFonts w:ascii="Arial" w:hAnsi="Arial" w:cs="Arial"/>
          <w:iCs/>
          <w:sz w:val="22"/>
          <w:szCs w:val="22"/>
        </w:rPr>
      </w:pPr>
    </w:p>
    <w:p w14:paraId="1733422C" w14:textId="2D9AA567" w:rsidR="00E409B9" w:rsidRPr="004A3CA5" w:rsidRDefault="00613CF8" w:rsidP="0056673E">
      <w:pPr>
        <w:pStyle w:val="ListParagraph"/>
        <w:numPr>
          <w:ilvl w:val="0"/>
          <w:numId w:val="30"/>
        </w:numPr>
        <w:ind w:left="720"/>
        <w:rPr>
          <w:rFonts w:ascii="Arial" w:hAnsi="Arial" w:cs="Arial"/>
          <w:iCs/>
          <w:sz w:val="22"/>
          <w:szCs w:val="22"/>
        </w:rPr>
      </w:pPr>
      <w:r>
        <w:rPr>
          <w:rFonts w:ascii="Arial" w:hAnsi="Arial" w:cs="Arial"/>
          <w:iCs/>
          <w:sz w:val="22"/>
          <w:szCs w:val="22"/>
        </w:rPr>
        <w:t>D</w:t>
      </w:r>
      <w:r w:rsidR="00E979A8" w:rsidRPr="004A3CA5">
        <w:rPr>
          <w:rFonts w:ascii="Arial" w:hAnsi="Arial" w:cs="Arial"/>
          <w:iCs/>
          <w:sz w:val="22"/>
          <w:szCs w:val="22"/>
        </w:rPr>
        <w:t xml:space="preserve">evelopment </w:t>
      </w:r>
      <w:r w:rsidR="00F768CF" w:rsidRPr="004A3CA5">
        <w:rPr>
          <w:rFonts w:ascii="Arial" w:hAnsi="Arial" w:cs="Arial"/>
          <w:iCs/>
          <w:sz w:val="22"/>
          <w:szCs w:val="22"/>
        </w:rPr>
        <w:t xml:space="preserve">and delivery </w:t>
      </w:r>
      <w:r w:rsidR="00A47329" w:rsidRPr="004A3CA5">
        <w:rPr>
          <w:rFonts w:ascii="Arial" w:hAnsi="Arial" w:cs="Arial"/>
          <w:iCs/>
          <w:sz w:val="22"/>
          <w:szCs w:val="22"/>
        </w:rPr>
        <w:t>contractual safeguarding requirements</w:t>
      </w:r>
      <w:r w:rsidR="00F768CF" w:rsidRPr="004A3CA5">
        <w:rPr>
          <w:rFonts w:ascii="Arial" w:hAnsi="Arial" w:cs="Arial"/>
          <w:iCs/>
          <w:sz w:val="22"/>
          <w:szCs w:val="22"/>
        </w:rPr>
        <w:t xml:space="preserve"> and </w:t>
      </w:r>
      <w:r w:rsidR="002747CB" w:rsidRPr="004A3CA5">
        <w:rPr>
          <w:rFonts w:ascii="Arial" w:hAnsi="Arial" w:cs="Arial"/>
          <w:iCs/>
          <w:sz w:val="22"/>
          <w:szCs w:val="22"/>
        </w:rPr>
        <w:t>for rolling these out</w:t>
      </w:r>
      <w:r w:rsidR="00E409B9" w:rsidRPr="004A3CA5">
        <w:rPr>
          <w:rFonts w:ascii="Arial" w:hAnsi="Arial" w:cs="Arial"/>
          <w:iCs/>
          <w:sz w:val="22"/>
          <w:szCs w:val="22"/>
        </w:rPr>
        <w:t xml:space="preserve"> to Member Associations and supporting them to progress </w:t>
      </w:r>
      <w:r w:rsidR="00B03C8A" w:rsidRPr="004A3CA5">
        <w:rPr>
          <w:rFonts w:ascii="Arial" w:hAnsi="Arial" w:cs="Arial"/>
          <w:iCs/>
          <w:sz w:val="22"/>
          <w:szCs w:val="22"/>
        </w:rPr>
        <w:t xml:space="preserve">MA </w:t>
      </w:r>
      <w:r w:rsidR="00E409B9" w:rsidRPr="004A3CA5">
        <w:rPr>
          <w:rFonts w:ascii="Arial" w:hAnsi="Arial" w:cs="Arial"/>
          <w:iCs/>
          <w:sz w:val="22"/>
          <w:szCs w:val="22"/>
        </w:rPr>
        <w:t xml:space="preserve">compliance with these requirements. </w:t>
      </w:r>
    </w:p>
    <w:p w14:paraId="43F0A6B4" w14:textId="77777777" w:rsidR="00E409B9" w:rsidRPr="004A3CA5" w:rsidRDefault="00E409B9" w:rsidP="00FF3F15">
      <w:pPr>
        <w:ind w:firstLine="709"/>
        <w:jc w:val="left"/>
        <w:rPr>
          <w:rFonts w:ascii="Arial" w:hAnsi="Arial" w:cs="Arial"/>
          <w:iCs/>
          <w:sz w:val="22"/>
          <w:szCs w:val="22"/>
        </w:rPr>
      </w:pPr>
    </w:p>
    <w:p w14:paraId="159EE49D" w14:textId="2677153E" w:rsidR="00113097" w:rsidRDefault="003D1203" w:rsidP="00FF3F15">
      <w:pPr>
        <w:jc w:val="left"/>
        <w:rPr>
          <w:rFonts w:ascii="Arial" w:hAnsi="Arial"/>
          <w:b/>
          <w:sz w:val="22"/>
          <w:szCs w:val="22"/>
        </w:rPr>
      </w:pPr>
      <w:r w:rsidRPr="003D1203">
        <w:rPr>
          <w:rFonts w:ascii="Arial" w:hAnsi="Arial"/>
          <w:b/>
          <w:sz w:val="22"/>
          <w:szCs w:val="22"/>
        </w:rPr>
        <w:t>2.</w:t>
      </w:r>
      <w:r w:rsidR="00E16910">
        <w:rPr>
          <w:rFonts w:ascii="Arial" w:hAnsi="Arial"/>
          <w:b/>
          <w:sz w:val="22"/>
          <w:szCs w:val="22"/>
        </w:rPr>
        <w:t xml:space="preserve"> </w:t>
      </w:r>
      <w:r w:rsidRPr="003D1203">
        <w:rPr>
          <w:rFonts w:ascii="Arial" w:hAnsi="Arial"/>
          <w:b/>
          <w:sz w:val="22"/>
          <w:szCs w:val="22"/>
        </w:rPr>
        <w:t>KEY TASKS</w:t>
      </w:r>
    </w:p>
    <w:p w14:paraId="6FB94120" w14:textId="31044CCE" w:rsidR="00113097" w:rsidRDefault="00113097" w:rsidP="00FF3F15">
      <w:pPr>
        <w:jc w:val="left"/>
        <w:rPr>
          <w:rFonts w:ascii="Arial" w:hAnsi="Arial"/>
          <w:b/>
          <w:sz w:val="22"/>
          <w:szCs w:val="22"/>
        </w:rPr>
      </w:pPr>
    </w:p>
    <w:p w14:paraId="0D034F22" w14:textId="596DFDEE" w:rsidR="00113097" w:rsidRPr="00202401" w:rsidRDefault="00113097" w:rsidP="00FF3F15">
      <w:pPr>
        <w:jc w:val="left"/>
        <w:rPr>
          <w:rFonts w:ascii="Arial" w:hAnsi="Arial"/>
          <w:b/>
          <w:sz w:val="22"/>
          <w:szCs w:val="22"/>
        </w:rPr>
      </w:pPr>
      <w:r>
        <w:rPr>
          <w:rFonts w:ascii="Arial" w:hAnsi="Arial"/>
          <w:b/>
          <w:sz w:val="22"/>
          <w:szCs w:val="22"/>
        </w:rPr>
        <w:t xml:space="preserve">Regional </w:t>
      </w:r>
      <w:r w:rsidRPr="00F4715D">
        <w:rPr>
          <w:rFonts w:ascii="Arial" w:hAnsi="Arial"/>
          <w:b/>
          <w:sz w:val="22"/>
          <w:szCs w:val="22"/>
        </w:rPr>
        <w:t>Safeguarding Function</w:t>
      </w:r>
    </w:p>
    <w:p w14:paraId="75E8CB05" w14:textId="77777777" w:rsidR="0065104C" w:rsidRPr="003D1203" w:rsidRDefault="0065104C" w:rsidP="00FF3F15">
      <w:pPr>
        <w:jc w:val="left"/>
        <w:rPr>
          <w:rFonts w:ascii="Arial" w:hAnsi="Arial"/>
          <w:b/>
          <w:sz w:val="22"/>
          <w:szCs w:val="22"/>
        </w:rPr>
      </w:pPr>
    </w:p>
    <w:p w14:paraId="0C67CCDC" w14:textId="75232C0E" w:rsidR="00A47329" w:rsidRPr="00ED783F" w:rsidRDefault="00A47329" w:rsidP="0056673E">
      <w:pPr>
        <w:pStyle w:val="ListParagraph"/>
        <w:numPr>
          <w:ilvl w:val="0"/>
          <w:numId w:val="28"/>
        </w:numPr>
        <w:contextualSpacing w:val="0"/>
        <w:rPr>
          <w:rFonts w:ascii="Arial" w:hAnsi="Arial"/>
          <w:sz w:val="22"/>
          <w:szCs w:val="22"/>
        </w:rPr>
      </w:pPr>
      <w:r w:rsidRPr="00ED783F">
        <w:rPr>
          <w:rFonts w:ascii="Arial" w:hAnsi="Arial"/>
          <w:sz w:val="22"/>
          <w:szCs w:val="22"/>
        </w:rPr>
        <w:t xml:space="preserve">Act as a key source of support, </w:t>
      </w:r>
      <w:r w:rsidR="00087A8F" w:rsidRPr="00ED783F">
        <w:rPr>
          <w:rFonts w:ascii="Arial" w:hAnsi="Arial"/>
          <w:sz w:val="22"/>
          <w:szCs w:val="22"/>
        </w:rPr>
        <w:t>guidance,</w:t>
      </w:r>
      <w:r w:rsidRPr="00ED783F">
        <w:rPr>
          <w:rFonts w:ascii="Arial" w:hAnsi="Arial"/>
          <w:sz w:val="22"/>
          <w:szCs w:val="22"/>
        </w:rPr>
        <w:t xml:space="preserve"> and expertise on safeguarding in their region</w:t>
      </w:r>
      <w:r w:rsidR="00995B5C">
        <w:rPr>
          <w:rFonts w:ascii="Arial" w:hAnsi="Arial"/>
          <w:sz w:val="22"/>
          <w:szCs w:val="22"/>
        </w:rPr>
        <w:t>s</w:t>
      </w:r>
      <w:r w:rsidRPr="00ED783F">
        <w:rPr>
          <w:rFonts w:ascii="Arial" w:hAnsi="Arial"/>
          <w:sz w:val="22"/>
          <w:szCs w:val="22"/>
        </w:rPr>
        <w:t>.</w:t>
      </w:r>
    </w:p>
    <w:p w14:paraId="052AD9D5" w14:textId="77777777" w:rsidR="00A47329" w:rsidRPr="00ED783F" w:rsidRDefault="00A47329" w:rsidP="0056673E">
      <w:pPr>
        <w:pStyle w:val="ListParagraph"/>
        <w:ind w:left="644"/>
        <w:contextualSpacing w:val="0"/>
        <w:rPr>
          <w:rFonts w:ascii="Arial" w:hAnsi="Arial"/>
          <w:sz w:val="22"/>
          <w:szCs w:val="22"/>
        </w:rPr>
      </w:pPr>
    </w:p>
    <w:p w14:paraId="04722EFB" w14:textId="555C3176" w:rsidR="00ED783F" w:rsidRDefault="00A47329" w:rsidP="0056673E">
      <w:pPr>
        <w:pStyle w:val="ListParagraph"/>
        <w:numPr>
          <w:ilvl w:val="0"/>
          <w:numId w:val="28"/>
        </w:numPr>
        <w:contextualSpacing w:val="0"/>
        <w:rPr>
          <w:rFonts w:ascii="Arial" w:hAnsi="Arial"/>
          <w:sz w:val="22"/>
          <w:szCs w:val="22"/>
        </w:rPr>
      </w:pPr>
      <w:r w:rsidRPr="00ED783F">
        <w:rPr>
          <w:rFonts w:ascii="Arial" w:hAnsi="Arial"/>
          <w:sz w:val="22"/>
          <w:szCs w:val="22"/>
        </w:rPr>
        <w:t>Support the continued development and implementation of the IPPF safeguarding framework and its review process within</w:t>
      </w:r>
      <w:r w:rsidR="00B54B1D">
        <w:rPr>
          <w:rFonts w:ascii="Arial" w:hAnsi="Arial"/>
          <w:sz w:val="22"/>
          <w:szCs w:val="22"/>
        </w:rPr>
        <w:t xml:space="preserve"> ESEAOR and with globally focussed colleagues</w:t>
      </w:r>
      <w:r w:rsidRPr="00ED783F">
        <w:rPr>
          <w:rFonts w:ascii="Arial" w:hAnsi="Arial"/>
          <w:sz w:val="22"/>
          <w:szCs w:val="22"/>
        </w:rPr>
        <w:t>.</w:t>
      </w:r>
    </w:p>
    <w:p w14:paraId="031F4197" w14:textId="77777777" w:rsidR="00ED783F" w:rsidRPr="00ED783F" w:rsidRDefault="00ED783F" w:rsidP="0056673E">
      <w:pPr>
        <w:pStyle w:val="ListParagraph"/>
        <w:rPr>
          <w:rFonts w:ascii="Arial" w:hAnsi="Arial"/>
          <w:sz w:val="22"/>
          <w:szCs w:val="22"/>
        </w:rPr>
      </w:pPr>
    </w:p>
    <w:p w14:paraId="1CCA17BF" w14:textId="106D2A8B" w:rsidR="00A47329" w:rsidRDefault="00A47329" w:rsidP="00B0715A">
      <w:pPr>
        <w:pStyle w:val="ListParagraph"/>
        <w:numPr>
          <w:ilvl w:val="0"/>
          <w:numId w:val="28"/>
        </w:numPr>
        <w:contextualSpacing w:val="0"/>
        <w:rPr>
          <w:rFonts w:ascii="Arial" w:hAnsi="Arial"/>
          <w:sz w:val="22"/>
          <w:szCs w:val="22"/>
        </w:rPr>
      </w:pPr>
      <w:r w:rsidRPr="007D36DB">
        <w:rPr>
          <w:rFonts w:ascii="Arial" w:hAnsi="Arial"/>
          <w:sz w:val="22"/>
          <w:szCs w:val="22"/>
        </w:rPr>
        <w:t xml:space="preserve">Support and embed a culture of shared responsibility towards safeguarding IPPF beneficiaries, volunteers, trustees and staff from abuse, </w:t>
      </w:r>
      <w:r w:rsidR="00087A8F" w:rsidRPr="007D36DB">
        <w:rPr>
          <w:rFonts w:ascii="Arial" w:hAnsi="Arial"/>
          <w:sz w:val="22"/>
          <w:szCs w:val="22"/>
        </w:rPr>
        <w:t>exploitation,</w:t>
      </w:r>
      <w:r w:rsidRPr="007D36DB">
        <w:rPr>
          <w:rFonts w:ascii="Arial" w:hAnsi="Arial"/>
          <w:sz w:val="22"/>
          <w:szCs w:val="22"/>
        </w:rPr>
        <w:t xml:space="preserve"> and harassment across their regions</w:t>
      </w:r>
      <w:r w:rsidR="007D36DB" w:rsidRPr="007D36DB">
        <w:rPr>
          <w:rFonts w:ascii="Arial" w:hAnsi="Arial"/>
          <w:sz w:val="22"/>
          <w:szCs w:val="22"/>
        </w:rPr>
        <w:t>.</w:t>
      </w:r>
    </w:p>
    <w:p w14:paraId="46C8889C" w14:textId="77777777" w:rsidR="007D36DB" w:rsidRPr="007D36DB" w:rsidRDefault="007D36DB" w:rsidP="007D36DB">
      <w:pPr>
        <w:pStyle w:val="ListParagraph"/>
        <w:rPr>
          <w:rFonts w:ascii="Arial" w:hAnsi="Arial"/>
          <w:sz w:val="22"/>
          <w:szCs w:val="22"/>
        </w:rPr>
      </w:pPr>
    </w:p>
    <w:p w14:paraId="4705DBA8" w14:textId="77777777" w:rsidR="007D36DB" w:rsidRPr="007D36DB" w:rsidRDefault="007D36DB" w:rsidP="007D36DB">
      <w:pPr>
        <w:pStyle w:val="ListParagraph"/>
        <w:ind w:left="644"/>
        <w:contextualSpacing w:val="0"/>
        <w:rPr>
          <w:rFonts w:ascii="Arial" w:hAnsi="Arial"/>
          <w:sz w:val="22"/>
          <w:szCs w:val="22"/>
        </w:rPr>
      </w:pPr>
    </w:p>
    <w:p w14:paraId="0FFDC16C" w14:textId="77ABB466" w:rsidR="00A47329" w:rsidRDefault="00A47329" w:rsidP="0056673E">
      <w:pPr>
        <w:pStyle w:val="ListParagraph"/>
        <w:numPr>
          <w:ilvl w:val="0"/>
          <w:numId w:val="28"/>
        </w:numPr>
        <w:contextualSpacing w:val="0"/>
        <w:rPr>
          <w:rFonts w:ascii="Arial" w:hAnsi="Arial"/>
          <w:sz w:val="22"/>
          <w:szCs w:val="22"/>
        </w:rPr>
      </w:pPr>
      <w:r w:rsidRPr="00ED783F">
        <w:rPr>
          <w:rFonts w:ascii="Arial" w:hAnsi="Arial"/>
          <w:sz w:val="22"/>
          <w:szCs w:val="22"/>
        </w:rPr>
        <w:lastRenderedPageBreak/>
        <w:t>Develop and lead on the delivery of their region’s annual safeguarding work plan</w:t>
      </w:r>
      <w:r w:rsidR="00FF3F15">
        <w:rPr>
          <w:rFonts w:ascii="Arial" w:hAnsi="Arial"/>
          <w:sz w:val="22"/>
          <w:szCs w:val="22"/>
        </w:rPr>
        <w:t xml:space="preserve"> and input to the lobal Safeguarding </w:t>
      </w:r>
      <w:r w:rsidR="002F34CC">
        <w:rPr>
          <w:rFonts w:ascii="Arial" w:hAnsi="Arial"/>
          <w:sz w:val="22"/>
          <w:szCs w:val="22"/>
        </w:rPr>
        <w:t>and Incident Management w</w:t>
      </w:r>
      <w:r w:rsidR="00FF3F15">
        <w:rPr>
          <w:rFonts w:ascii="Arial" w:hAnsi="Arial"/>
          <w:sz w:val="22"/>
          <w:szCs w:val="22"/>
        </w:rPr>
        <w:t xml:space="preserve">ork </w:t>
      </w:r>
      <w:r w:rsidR="002F34CC">
        <w:rPr>
          <w:rFonts w:ascii="Arial" w:hAnsi="Arial"/>
          <w:sz w:val="22"/>
          <w:szCs w:val="22"/>
        </w:rPr>
        <w:t>p</w:t>
      </w:r>
      <w:r w:rsidR="00FF3F15">
        <w:rPr>
          <w:rFonts w:ascii="Arial" w:hAnsi="Arial"/>
          <w:sz w:val="22"/>
          <w:szCs w:val="22"/>
        </w:rPr>
        <w:t xml:space="preserve">lan, </w:t>
      </w:r>
      <w:r w:rsidR="00FA172B">
        <w:rPr>
          <w:rFonts w:ascii="Arial" w:hAnsi="Arial"/>
          <w:sz w:val="22"/>
          <w:szCs w:val="22"/>
        </w:rPr>
        <w:t>working with the IPPF global Safeguarding Team</w:t>
      </w:r>
      <w:r w:rsidR="00FF3F15">
        <w:rPr>
          <w:rFonts w:ascii="Arial" w:hAnsi="Arial"/>
          <w:sz w:val="22"/>
          <w:szCs w:val="22"/>
        </w:rPr>
        <w:t xml:space="preserve">. </w:t>
      </w:r>
    </w:p>
    <w:p w14:paraId="1FFE7D39" w14:textId="2E48C619" w:rsidR="00FF3F15" w:rsidRPr="00ED783F" w:rsidRDefault="00FF3F15" w:rsidP="0056673E">
      <w:pPr>
        <w:pStyle w:val="ListParagraph"/>
        <w:numPr>
          <w:ilvl w:val="0"/>
          <w:numId w:val="28"/>
        </w:numPr>
        <w:contextualSpacing w:val="0"/>
        <w:rPr>
          <w:rFonts w:ascii="Arial" w:hAnsi="Arial"/>
          <w:sz w:val="22"/>
          <w:szCs w:val="22"/>
        </w:rPr>
      </w:pPr>
      <w:r w:rsidRPr="00ED783F">
        <w:rPr>
          <w:rFonts w:ascii="Arial" w:hAnsi="Arial"/>
          <w:sz w:val="22"/>
          <w:szCs w:val="22"/>
        </w:rPr>
        <w:t xml:space="preserve">Advise on and support the rollout </w:t>
      </w:r>
      <w:r w:rsidR="008B614A">
        <w:rPr>
          <w:rFonts w:ascii="Arial" w:hAnsi="Arial"/>
          <w:sz w:val="22"/>
          <w:szCs w:val="22"/>
        </w:rPr>
        <w:t xml:space="preserve">and review process of </w:t>
      </w:r>
      <w:r w:rsidRPr="00ED783F">
        <w:rPr>
          <w:rFonts w:ascii="Arial" w:hAnsi="Arial"/>
          <w:sz w:val="22"/>
          <w:szCs w:val="22"/>
        </w:rPr>
        <w:t>safeguarding training materials adapted for Member Associations</w:t>
      </w:r>
      <w:r w:rsidR="008B614A">
        <w:rPr>
          <w:rFonts w:ascii="Arial" w:hAnsi="Arial"/>
          <w:sz w:val="22"/>
          <w:szCs w:val="22"/>
        </w:rPr>
        <w:t xml:space="preserve"> and secretariat </w:t>
      </w:r>
      <w:r w:rsidR="0056673E">
        <w:rPr>
          <w:rFonts w:ascii="Arial" w:hAnsi="Arial"/>
          <w:sz w:val="22"/>
          <w:szCs w:val="22"/>
        </w:rPr>
        <w:t>staff.</w:t>
      </w:r>
      <w:r w:rsidRPr="00ED783F">
        <w:rPr>
          <w:rFonts w:ascii="Arial" w:hAnsi="Arial"/>
          <w:sz w:val="22"/>
          <w:szCs w:val="22"/>
        </w:rPr>
        <w:t xml:space="preserve"> Where requested and resources are available, support the training roll out within Member Associations.</w:t>
      </w:r>
    </w:p>
    <w:p w14:paraId="0116AF21" w14:textId="77777777" w:rsidR="00FF3F15" w:rsidRPr="00ED783F" w:rsidRDefault="00FF3F15" w:rsidP="0056673E">
      <w:pPr>
        <w:pStyle w:val="ListParagraph"/>
        <w:ind w:left="644"/>
        <w:contextualSpacing w:val="0"/>
        <w:rPr>
          <w:rFonts w:ascii="Arial" w:hAnsi="Arial"/>
          <w:sz w:val="22"/>
          <w:szCs w:val="22"/>
        </w:rPr>
      </w:pPr>
    </w:p>
    <w:p w14:paraId="5E493A09" w14:textId="31EBEBD0" w:rsidR="00FF3F15" w:rsidRPr="00ED783F" w:rsidRDefault="00FF3F15" w:rsidP="0056673E">
      <w:pPr>
        <w:pStyle w:val="ListParagraph"/>
        <w:numPr>
          <w:ilvl w:val="0"/>
          <w:numId w:val="28"/>
        </w:numPr>
        <w:contextualSpacing w:val="0"/>
        <w:rPr>
          <w:rFonts w:ascii="Arial" w:hAnsi="Arial"/>
          <w:sz w:val="22"/>
          <w:szCs w:val="22"/>
        </w:rPr>
      </w:pPr>
      <w:r w:rsidRPr="00ED783F">
        <w:rPr>
          <w:rFonts w:ascii="Arial" w:hAnsi="Arial"/>
          <w:sz w:val="22"/>
          <w:szCs w:val="22"/>
        </w:rPr>
        <w:t xml:space="preserve">Work together with the IPPF </w:t>
      </w:r>
      <w:r w:rsidR="00307DE5">
        <w:rPr>
          <w:rFonts w:ascii="Arial" w:hAnsi="Arial"/>
          <w:sz w:val="22"/>
          <w:szCs w:val="22"/>
        </w:rPr>
        <w:t>S</w:t>
      </w:r>
      <w:r w:rsidRPr="00ED783F">
        <w:rPr>
          <w:rFonts w:ascii="Arial" w:hAnsi="Arial"/>
          <w:sz w:val="22"/>
          <w:szCs w:val="22"/>
        </w:rPr>
        <w:t xml:space="preserve">afeguarding </w:t>
      </w:r>
      <w:r w:rsidR="00307DE5">
        <w:rPr>
          <w:rFonts w:ascii="Arial" w:hAnsi="Arial"/>
          <w:sz w:val="22"/>
          <w:szCs w:val="22"/>
        </w:rPr>
        <w:t>T</w:t>
      </w:r>
      <w:r w:rsidRPr="00ED783F">
        <w:rPr>
          <w:rFonts w:ascii="Arial" w:hAnsi="Arial"/>
          <w:sz w:val="22"/>
          <w:szCs w:val="22"/>
        </w:rPr>
        <w:t>eam to share learning and develop a consistent approach to safeguarding across the Federation.</w:t>
      </w:r>
    </w:p>
    <w:p w14:paraId="3A445C30" w14:textId="77777777" w:rsidR="00FF3F15" w:rsidRDefault="00FF3F15" w:rsidP="0056673E">
      <w:pPr>
        <w:pStyle w:val="ListParagraph"/>
        <w:ind w:left="644"/>
        <w:contextualSpacing w:val="0"/>
        <w:rPr>
          <w:rFonts w:ascii="Arial" w:hAnsi="Arial"/>
          <w:sz w:val="22"/>
          <w:szCs w:val="22"/>
        </w:rPr>
      </w:pPr>
    </w:p>
    <w:p w14:paraId="6B917879" w14:textId="42C246BB" w:rsidR="00FF3F15" w:rsidRDefault="00FF3F15" w:rsidP="0056673E">
      <w:pPr>
        <w:pStyle w:val="ListParagraph"/>
        <w:numPr>
          <w:ilvl w:val="0"/>
          <w:numId w:val="28"/>
        </w:numPr>
        <w:contextualSpacing w:val="0"/>
        <w:rPr>
          <w:rFonts w:ascii="Arial" w:hAnsi="Arial"/>
          <w:sz w:val="22"/>
          <w:szCs w:val="22"/>
        </w:rPr>
      </w:pPr>
      <w:r w:rsidRPr="00ED783F">
        <w:rPr>
          <w:rFonts w:ascii="Arial" w:hAnsi="Arial"/>
          <w:sz w:val="22"/>
          <w:szCs w:val="22"/>
        </w:rPr>
        <w:t>Support Member Associations in the implementation of their policies and procedures, and meeting IPPF safeguarding standards</w:t>
      </w:r>
      <w:r w:rsidR="00774287">
        <w:rPr>
          <w:rFonts w:ascii="Arial" w:hAnsi="Arial"/>
          <w:sz w:val="22"/>
          <w:szCs w:val="22"/>
        </w:rPr>
        <w:t>.</w:t>
      </w:r>
    </w:p>
    <w:p w14:paraId="0E327C43" w14:textId="77777777" w:rsidR="00774287" w:rsidRPr="00F4715D" w:rsidRDefault="00774287" w:rsidP="0056673E">
      <w:pPr>
        <w:pStyle w:val="ListParagraph"/>
        <w:rPr>
          <w:rFonts w:ascii="Arial" w:hAnsi="Arial"/>
          <w:sz w:val="22"/>
          <w:szCs w:val="22"/>
        </w:rPr>
      </w:pPr>
    </w:p>
    <w:p w14:paraId="30F8B220" w14:textId="77777777" w:rsidR="00774287" w:rsidRPr="00ED783F" w:rsidRDefault="00774287" w:rsidP="0056673E">
      <w:pPr>
        <w:pStyle w:val="ListParagraph"/>
        <w:numPr>
          <w:ilvl w:val="0"/>
          <w:numId w:val="28"/>
        </w:numPr>
        <w:contextualSpacing w:val="0"/>
        <w:rPr>
          <w:rFonts w:ascii="Arial" w:hAnsi="Arial"/>
          <w:sz w:val="22"/>
          <w:szCs w:val="22"/>
        </w:rPr>
      </w:pPr>
      <w:r w:rsidRPr="00ED783F">
        <w:rPr>
          <w:rFonts w:ascii="Arial" w:hAnsi="Arial"/>
          <w:sz w:val="22"/>
          <w:szCs w:val="22"/>
        </w:rPr>
        <w:t xml:space="preserve">Develop and maintain effective communication and working relationships with the Member Associations and partners in their regions to ensure safeguarding processes are being embedded effectively and that safeguarding is considered in context of overall approach to risk management and mitigation. </w:t>
      </w:r>
    </w:p>
    <w:p w14:paraId="46C7AE65" w14:textId="77777777" w:rsidR="00FF3F15" w:rsidRDefault="00FF3F15" w:rsidP="0056673E">
      <w:pPr>
        <w:pStyle w:val="ListParagraph"/>
        <w:ind w:left="644"/>
        <w:contextualSpacing w:val="0"/>
        <w:rPr>
          <w:rFonts w:ascii="Arial" w:hAnsi="Arial"/>
          <w:sz w:val="22"/>
          <w:szCs w:val="22"/>
        </w:rPr>
      </w:pPr>
    </w:p>
    <w:p w14:paraId="757A3D04" w14:textId="77777777" w:rsidR="00FF3F15" w:rsidRPr="00ED783F" w:rsidRDefault="00FF3F15" w:rsidP="0056673E">
      <w:pPr>
        <w:pStyle w:val="ListParagraph"/>
        <w:numPr>
          <w:ilvl w:val="0"/>
          <w:numId w:val="28"/>
        </w:numPr>
        <w:contextualSpacing w:val="0"/>
        <w:rPr>
          <w:rFonts w:ascii="Arial" w:hAnsi="Arial"/>
          <w:sz w:val="22"/>
          <w:szCs w:val="22"/>
        </w:rPr>
      </w:pPr>
      <w:r w:rsidRPr="00ED783F">
        <w:rPr>
          <w:rFonts w:ascii="Arial" w:hAnsi="Arial"/>
          <w:sz w:val="22"/>
          <w:szCs w:val="22"/>
        </w:rPr>
        <w:t xml:space="preserve">Ensure their region is kept informed of any changes to legislation or guidance through keeping an up-to-date understanding of current agendas, priorities and policies. </w:t>
      </w:r>
    </w:p>
    <w:p w14:paraId="6D83CAF8" w14:textId="77777777" w:rsidR="00FF3F15" w:rsidRPr="008B09C8" w:rsidRDefault="00FF3F15" w:rsidP="0056673E">
      <w:pPr>
        <w:rPr>
          <w:rFonts w:ascii="Arial" w:hAnsi="Arial" w:cs="Arial"/>
          <w:sz w:val="22"/>
          <w:szCs w:val="22"/>
        </w:rPr>
      </w:pPr>
    </w:p>
    <w:p w14:paraId="740E8A7F" w14:textId="77777777" w:rsidR="00FF3F15" w:rsidRPr="001D46E5" w:rsidRDefault="00FF3F15" w:rsidP="0056673E">
      <w:pPr>
        <w:pStyle w:val="Header"/>
        <w:numPr>
          <w:ilvl w:val="0"/>
          <w:numId w:val="28"/>
        </w:numPr>
        <w:tabs>
          <w:tab w:val="clear" w:pos="4320"/>
          <w:tab w:val="clear" w:pos="8640"/>
        </w:tabs>
        <w:rPr>
          <w:rFonts w:ascii="Arial" w:hAnsi="Arial" w:cs="Arial"/>
          <w:sz w:val="22"/>
          <w:szCs w:val="22"/>
        </w:rPr>
      </w:pPr>
      <w:r w:rsidRPr="001D46E5">
        <w:rPr>
          <w:rFonts w:ascii="Arial" w:hAnsi="Arial" w:cs="Arial"/>
          <w:sz w:val="22"/>
          <w:szCs w:val="22"/>
        </w:rPr>
        <w:t>To ensure gender is effectively mainstreamed within the remit of the post and in line with IPPF’s Gender Equality Policy.</w:t>
      </w:r>
    </w:p>
    <w:p w14:paraId="6CE41475" w14:textId="77777777" w:rsidR="00FF3F15" w:rsidRPr="006C24AE" w:rsidRDefault="00FF3F15" w:rsidP="0056673E">
      <w:pPr>
        <w:pStyle w:val="ListParagraph"/>
        <w:ind w:left="0"/>
        <w:contextualSpacing w:val="0"/>
        <w:rPr>
          <w:rFonts w:ascii="Arial" w:hAnsi="Arial" w:cs="Arial"/>
          <w:sz w:val="22"/>
          <w:szCs w:val="22"/>
        </w:rPr>
      </w:pPr>
    </w:p>
    <w:p w14:paraId="4EAB3896" w14:textId="7BCF2915" w:rsidR="00774287" w:rsidRPr="001D1B1C" w:rsidRDefault="00FF3F15" w:rsidP="0056673E">
      <w:pPr>
        <w:pStyle w:val="ListParagraph"/>
        <w:numPr>
          <w:ilvl w:val="0"/>
          <w:numId w:val="28"/>
        </w:numPr>
        <w:contextualSpacing w:val="0"/>
        <w:rPr>
          <w:rFonts w:ascii="Arial" w:hAnsi="Arial" w:cs="Arial"/>
          <w:sz w:val="22"/>
          <w:szCs w:val="22"/>
        </w:rPr>
      </w:pPr>
      <w:r w:rsidRPr="00316892">
        <w:rPr>
          <w:rFonts w:ascii="Arial" w:hAnsi="Arial"/>
          <w:sz w:val="22"/>
          <w:szCs w:val="22"/>
        </w:rPr>
        <w:t>To build and maintain positive relationships with all members of staff, and contacts within and outside the Federation</w:t>
      </w:r>
      <w:r w:rsidR="00307DE5">
        <w:rPr>
          <w:rFonts w:ascii="Arial" w:hAnsi="Arial"/>
          <w:sz w:val="22"/>
          <w:szCs w:val="22"/>
        </w:rPr>
        <w:t>.</w:t>
      </w:r>
    </w:p>
    <w:p w14:paraId="3CC92F2C" w14:textId="77777777" w:rsidR="00FF3F15" w:rsidRPr="00F4715D" w:rsidRDefault="00FF3F15" w:rsidP="0056673E">
      <w:pPr>
        <w:ind w:left="284"/>
        <w:rPr>
          <w:rFonts w:ascii="Arial" w:hAnsi="Arial"/>
          <w:sz w:val="22"/>
          <w:szCs w:val="22"/>
        </w:rPr>
      </w:pPr>
    </w:p>
    <w:p w14:paraId="2F0858A6" w14:textId="6BDD3F68" w:rsidR="00774287" w:rsidRPr="001D1B1C" w:rsidRDefault="00774287" w:rsidP="0056673E">
      <w:pPr>
        <w:pStyle w:val="ListParagraph"/>
        <w:numPr>
          <w:ilvl w:val="0"/>
          <w:numId w:val="28"/>
        </w:numPr>
        <w:contextualSpacing w:val="0"/>
        <w:rPr>
          <w:rFonts w:ascii="Arial" w:hAnsi="Arial" w:cs="Arial"/>
          <w:sz w:val="22"/>
          <w:szCs w:val="22"/>
        </w:rPr>
      </w:pPr>
      <w:r w:rsidRPr="00316892">
        <w:rPr>
          <w:rFonts w:ascii="Arial" w:hAnsi="Arial"/>
          <w:sz w:val="22"/>
          <w:szCs w:val="22"/>
        </w:rPr>
        <w:t>To become familiar with the</w:t>
      </w:r>
      <w:r w:rsidRPr="008E1F0D">
        <w:rPr>
          <w:rFonts w:ascii="Arial" w:hAnsi="Arial" w:cs="Arial"/>
          <w:color w:val="000000"/>
          <w:sz w:val="22"/>
          <w:szCs w:val="22"/>
        </w:rPr>
        <w:t xml:space="preserve"> </w:t>
      </w:r>
      <w:r w:rsidRPr="00ED3C72">
        <w:rPr>
          <w:rFonts w:ascii="Arial" w:hAnsi="Arial" w:cs="Arial"/>
          <w:color w:val="000000"/>
          <w:sz w:val="22"/>
          <w:szCs w:val="22"/>
        </w:rPr>
        <w:t xml:space="preserve">IPPF’s Code of Conduct and </w:t>
      </w:r>
      <w:r w:rsidR="00DF77E5">
        <w:rPr>
          <w:rFonts w:ascii="Arial" w:hAnsi="Arial" w:cs="Arial"/>
          <w:color w:val="000000"/>
          <w:sz w:val="22"/>
          <w:szCs w:val="22"/>
        </w:rPr>
        <w:t>related p</w:t>
      </w:r>
      <w:r w:rsidRPr="00ED3C72">
        <w:rPr>
          <w:rFonts w:ascii="Arial" w:hAnsi="Arial" w:cs="Arial"/>
          <w:color w:val="000000"/>
          <w:sz w:val="22"/>
          <w:szCs w:val="22"/>
        </w:rPr>
        <w:t>olicies</w:t>
      </w:r>
      <w:r w:rsidRPr="00316892">
        <w:rPr>
          <w:rFonts w:ascii="Arial" w:hAnsi="Arial"/>
          <w:sz w:val="22"/>
          <w:szCs w:val="22"/>
        </w:rPr>
        <w:t>. To do everything possible to ensure a healthy and safe working environment, including following instructions and guidance</w:t>
      </w:r>
      <w:r>
        <w:rPr>
          <w:rFonts w:ascii="Arial" w:hAnsi="Arial"/>
          <w:sz w:val="22"/>
          <w:szCs w:val="22"/>
        </w:rPr>
        <w:t>.</w:t>
      </w:r>
    </w:p>
    <w:p w14:paraId="572E52EF" w14:textId="2582223A" w:rsidR="001D46E5" w:rsidRPr="00ED783F" w:rsidRDefault="001D46E5" w:rsidP="00F4715D">
      <w:pPr>
        <w:pStyle w:val="ListParagraph"/>
        <w:ind w:left="644"/>
        <w:contextualSpacing w:val="0"/>
        <w:jc w:val="left"/>
        <w:rPr>
          <w:rFonts w:ascii="Arial" w:hAnsi="Arial"/>
          <w:sz w:val="22"/>
          <w:szCs w:val="22"/>
        </w:rPr>
      </w:pPr>
    </w:p>
    <w:p w14:paraId="1E012B62" w14:textId="5E2A99DF" w:rsidR="00A47329" w:rsidRDefault="00261B4B" w:rsidP="00FF3F15">
      <w:pPr>
        <w:jc w:val="left"/>
        <w:rPr>
          <w:rFonts w:ascii="Arial" w:hAnsi="Arial"/>
          <w:b/>
          <w:bCs/>
          <w:sz w:val="22"/>
          <w:szCs w:val="22"/>
        </w:rPr>
      </w:pPr>
      <w:r>
        <w:rPr>
          <w:rFonts w:ascii="Arial" w:hAnsi="Arial"/>
          <w:b/>
          <w:bCs/>
          <w:sz w:val="22"/>
          <w:szCs w:val="22"/>
        </w:rPr>
        <w:t xml:space="preserve">Regional Incident Management Function </w:t>
      </w:r>
    </w:p>
    <w:p w14:paraId="235DEB63" w14:textId="77777777" w:rsidR="00FF3F15" w:rsidRDefault="00FF3F15" w:rsidP="00F4715D">
      <w:pPr>
        <w:jc w:val="left"/>
        <w:rPr>
          <w:rFonts w:ascii="Arial" w:hAnsi="Arial"/>
          <w:b/>
          <w:bCs/>
          <w:sz w:val="22"/>
          <w:szCs w:val="22"/>
        </w:rPr>
      </w:pPr>
    </w:p>
    <w:p w14:paraId="67AFCCD8" w14:textId="207EB98A" w:rsidR="00307DE5" w:rsidRDefault="00FF3F15" w:rsidP="0056673E">
      <w:pPr>
        <w:pStyle w:val="ListParagraph"/>
        <w:numPr>
          <w:ilvl w:val="0"/>
          <w:numId w:val="28"/>
        </w:numPr>
        <w:contextualSpacing w:val="0"/>
        <w:rPr>
          <w:rFonts w:ascii="Arial" w:hAnsi="Arial"/>
          <w:sz w:val="22"/>
          <w:szCs w:val="22"/>
        </w:rPr>
      </w:pPr>
      <w:r w:rsidRPr="00ED783F">
        <w:rPr>
          <w:rFonts w:ascii="Arial" w:hAnsi="Arial"/>
          <w:sz w:val="22"/>
          <w:szCs w:val="22"/>
        </w:rPr>
        <w:t xml:space="preserve">Co-manage their Regional Incident Reporting Unit with the relevant HR staff member and maintain oversight and scrutiny of the safeguarding and incident logs in </w:t>
      </w:r>
      <w:r w:rsidR="00307DE5">
        <w:rPr>
          <w:rFonts w:ascii="Arial" w:hAnsi="Arial"/>
          <w:sz w:val="22"/>
          <w:szCs w:val="22"/>
        </w:rPr>
        <w:t xml:space="preserve">ESEAOR. </w:t>
      </w:r>
    </w:p>
    <w:p w14:paraId="1EB8908B" w14:textId="77777777" w:rsidR="00307DE5" w:rsidRDefault="00307DE5" w:rsidP="0056673E">
      <w:pPr>
        <w:pStyle w:val="ListParagraph"/>
        <w:ind w:left="644"/>
        <w:contextualSpacing w:val="0"/>
        <w:rPr>
          <w:rFonts w:ascii="Arial" w:hAnsi="Arial"/>
          <w:sz w:val="22"/>
          <w:szCs w:val="22"/>
        </w:rPr>
      </w:pPr>
    </w:p>
    <w:p w14:paraId="6FD54ADE" w14:textId="1E4708CD" w:rsidR="00FF3F15" w:rsidRPr="00ED783F" w:rsidRDefault="00307DE5" w:rsidP="0056673E">
      <w:pPr>
        <w:pStyle w:val="ListParagraph"/>
        <w:numPr>
          <w:ilvl w:val="0"/>
          <w:numId w:val="28"/>
        </w:numPr>
        <w:contextualSpacing w:val="0"/>
        <w:rPr>
          <w:rFonts w:ascii="Arial" w:hAnsi="Arial"/>
          <w:sz w:val="22"/>
          <w:szCs w:val="22"/>
        </w:rPr>
      </w:pPr>
      <w:r>
        <w:rPr>
          <w:rFonts w:ascii="Arial" w:hAnsi="Arial"/>
          <w:sz w:val="22"/>
          <w:szCs w:val="22"/>
        </w:rPr>
        <w:t>E</w:t>
      </w:r>
      <w:r w:rsidR="00FF3F15" w:rsidRPr="00ED783F">
        <w:rPr>
          <w:rFonts w:ascii="Arial" w:hAnsi="Arial"/>
          <w:sz w:val="22"/>
          <w:szCs w:val="22"/>
        </w:rPr>
        <w:t xml:space="preserve">nsure safeguarding </w:t>
      </w:r>
      <w:r w:rsidR="003B737C">
        <w:rPr>
          <w:rFonts w:ascii="Arial" w:hAnsi="Arial"/>
          <w:sz w:val="22"/>
          <w:szCs w:val="22"/>
        </w:rPr>
        <w:t xml:space="preserve">incidents </w:t>
      </w:r>
      <w:r w:rsidR="00FF3F15" w:rsidRPr="00ED783F">
        <w:rPr>
          <w:rFonts w:ascii="Arial" w:hAnsi="Arial"/>
          <w:sz w:val="22"/>
          <w:szCs w:val="22"/>
        </w:rPr>
        <w:t xml:space="preserve">and related risks are assessed, </w:t>
      </w:r>
      <w:r w:rsidR="003B737C">
        <w:rPr>
          <w:rFonts w:ascii="Arial" w:hAnsi="Arial"/>
          <w:sz w:val="22"/>
          <w:szCs w:val="22"/>
        </w:rPr>
        <w:t>mitigated</w:t>
      </w:r>
      <w:r w:rsidR="003E745A">
        <w:rPr>
          <w:rFonts w:ascii="Arial" w:hAnsi="Arial"/>
          <w:sz w:val="22"/>
          <w:szCs w:val="22"/>
        </w:rPr>
        <w:t xml:space="preserve"> and where necessary reported/</w:t>
      </w:r>
      <w:r w:rsidR="00FF3F15" w:rsidRPr="00ED783F">
        <w:rPr>
          <w:rFonts w:ascii="Arial" w:hAnsi="Arial"/>
          <w:sz w:val="22"/>
          <w:szCs w:val="22"/>
        </w:rPr>
        <w:t xml:space="preserve">escalated in accordance with our policies and processes. </w:t>
      </w:r>
    </w:p>
    <w:p w14:paraId="64A61DB5" w14:textId="77777777" w:rsidR="00FF3F15" w:rsidRDefault="00FF3F15" w:rsidP="0056673E">
      <w:pPr>
        <w:pStyle w:val="ListParagraph"/>
        <w:ind w:left="644"/>
        <w:contextualSpacing w:val="0"/>
        <w:rPr>
          <w:rFonts w:ascii="Arial" w:hAnsi="Arial"/>
          <w:sz w:val="22"/>
          <w:szCs w:val="22"/>
        </w:rPr>
      </w:pPr>
    </w:p>
    <w:p w14:paraId="53CE9AB8" w14:textId="43F767C9" w:rsidR="00FF3F15" w:rsidRDefault="00FF3F15" w:rsidP="0056673E">
      <w:pPr>
        <w:pStyle w:val="ListParagraph"/>
        <w:numPr>
          <w:ilvl w:val="0"/>
          <w:numId w:val="29"/>
        </w:numPr>
        <w:contextualSpacing w:val="0"/>
        <w:rPr>
          <w:rFonts w:ascii="Arial" w:hAnsi="Arial"/>
          <w:sz w:val="22"/>
          <w:szCs w:val="22"/>
        </w:rPr>
      </w:pPr>
      <w:r w:rsidRPr="00ED783F">
        <w:rPr>
          <w:rFonts w:ascii="Arial" w:hAnsi="Arial"/>
          <w:sz w:val="22"/>
          <w:szCs w:val="22"/>
        </w:rPr>
        <w:t xml:space="preserve">Support where required the development of investigation Terms of Reference, giving special consideration to risk management and overcoming barriers to disclosure. </w:t>
      </w:r>
    </w:p>
    <w:p w14:paraId="05555387" w14:textId="77777777" w:rsidR="00867B49" w:rsidRPr="00ED783F" w:rsidRDefault="00867B49" w:rsidP="0056673E">
      <w:pPr>
        <w:pStyle w:val="ListParagraph"/>
        <w:ind w:left="644"/>
        <w:contextualSpacing w:val="0"/>
        <w:rPr>
          <w:rFonts w:ascii="Arial" w:hAnsi="Arial"/>
          <w:sz w:val="22"/>
          <w:szCs w:val="22"/>
        </w:rPr>
      </w:pPr>
    </w:p>
    <w:p w14:paraId="355C7F03" w14:textId="55086B08" w:rsidR="00FF3F15" w:rsidRPr="00ED783F" w:rsidRDefault="0056673E" w:rsidP="0056673E">
      <w:pPr>
        <w:pStyle w:val="ListParagraph"/>
        <w:numPr>
          <w:ilvl w:val="0"/>
          <w:numId w:val="29"/>
        </w:numPr>
        <w:rPr>
          <w:rFonts w:ascii="Arial" w:hAnsi="Arial"/>
          <w:sz w:val="22"/>
          <w:szCs w:val="22"/>
        </w:rPr>
      </w:pPr>
      <w:r>
        <w:rPr>
          <w:rFonts w:ascii="Arial" w:hAnsi="Arial" w:cs="Arial"/>
          <w:color w:val="000000"/>
          <w:sz w:val="22"/>
          <w:szCs w:val="22"/>
        </w:rPr>
        <w:t>Personally,</w:t>
      </w:r>
      <w:r w:rsidR="00867B49">
        <w:rPr>
          <w:rFonts w:ascii="Arial" w:hAnsi="Arial" w:cs="Arial"/>
          <w:color w:val="000000"/>
          <w:sz w:val="22"/>
          <w:szCs w:val="22"/>
        </w:rPr>
        <w:t xml:space="preserve"> undertake SEAH Investigations as required</w:t>
      </w:r>
      <w:r w:rsidR="009621E4">
        <w:rPr>
          <w:rFonts w:ascii="Arial" w:hAnsi="Arial" w:cs="Arial"/>
          <w:color w:val="000000"/>
          <w:sz w:val="22"/>
          <w:szCs w:val="22"/>
        </w:rPr>
        <w:t xml:space="preserve"> </w:t>
      </w:r>
      <w:r w:rsidR="005F6D43">
        <w:rPr>
          <w:rFonts w:ascii="Arial" w:hAnsi="Arial"/>
          <w:sz w:val="22"/>
          <w:szCs w:val="22"/>
        </w:rPr>
        <w:t>and/or</w:t>
      </w:r>
      <w:r w:rsidR="00FF3F15" w:rsidRPr="00ED783F">
        <w:rPr>
          <w:rFonts w:ascii="Arial" w:hAnsi="Arial"/>
          <w:sz w:val="22"/>
          <w:szCs w:val="22"/>
        </w:rPr>
        <w:t xml:space="preserve"> instructing internal or external investigators. </w:t>
      </w:r>
    </w:p>
    <w:p w14:paraId="388169DC" w14:textId="77777777" w:rsidR="00FF3F15" w:rsidRPr="00ED783F" w:rsidRDefault="00FF3F15" w:rsidP="0056673E">
      <w:pPr>
        <w:pStyle w:val="ListParagraph"/>
        <w:ind w:left="644"/>
        <w:contextualSpacing w:val="0"/>
        <w:rPr>
          <w:rFonts w:ascii="Arial" w:hAnsi="Arial"/>
          <w:sz w:val="22"/>
          <w:szCs w:val="22"/>
        </w:rPr>
      </w:pPr>
    </w:p>
    <w:p w14:paraId="57C6F99B" w14:textId="77777777" w:rsidR="00FF3F15" w:rsidRPr="00ED783F" w:rsidRDefault="00FF3F15" w:rsidP="0056673E">
      <w:pPr>
        <w:pStyle w:val="ListParagraph"/>
        <w:numPr>
          <w:ilvl w:val="0"/>
          <w:numId w:val="29"/>
        </w:numPr>
        <w:contextualSpacing w:val="0"/>
        <w:rPr>
          <w:rFonts w:ascii="Arial" w:hAnsi="Arial"/>
          <w:sz w:val="22"/>
          <w:szCs w:val="22"/>
        </w:rPr>
      </w:pPr>
      <w:r w:rsidRPr="00ED783F">
        <w:rPr>
          <w:rFonts w:ascii="Arial" w:hAnsi="Arial"/>
          <w:sz w:val="22"/>
          <w:szCs w:val="22"/>
        </w:rPr>
        <w:t>Support the implementation, rollout and learning review of IPPF SafeReport, IPPF’s external incident reporting service, in their region and gain feedback from Member Associations.</w:t>
      </w:r>
    </w:p>
    <w:p w14:paraId="1E5A3D3F" w14:textId="77777777" w:rsidR="00FF3F15" w:rsidRPr="00F4715D" w:rsidRDefault="00FF3F15" w:rsidP="0056673E">
      <w:pPr>
        <w:rPr>
          <w:rFonts w:ascii="Arial" w:hAnsi="Arial"/>
          <w:sz w:val="22"/>
          <w:szCs w:val="22"/>
        </w:rPr>
      </w:pPr>
    </w:p>
    <w:p w14:paraId="750CB9AB" w14:textId="7A28C674" w:rsidR="003D1203" w:rsidRDefault="003D1203" w:rsidP="0056673E">
      <w:pPr>
        <w:pStyle w:val="ListParagraph"/>
        <w:numPr>
          <w:ilvl w:val="0"/>
          <w:numId w:val="29"/>
        </w:numPr>
        <w:contextualSpacing w:val="0"/>
        <w:rPr>
          <w:rFonts w:ascii="Arial" w:hAnsi="Arial" w:cs="Arial"/>
          <w:sz w:val="22"/>
          <w:szCs w:val="22"/>
        </w:rPr>
      </w:pPr>
      <w:r w:rsidRPr="00316892">
        <w:rPr>
          <w:rFonts w:ascii="Arial" w:hAnsi="Arial" w:cs="Arial"/>
          <w:sz w:val="22"/>
          <w:szCs w:val="22"/>
        </w:rPr>
        <w:t xml:space="preserve">To undertake such other reasonable duties as may be requested from time to time. </w:t>
      </w:r>
    </w:p>
    <w:p w14:paraId="33DE88CA" w14:textId="77777777" w:rsidR="00ED3C72" w:rsidRPr="00ED3C72" w:rsidRDefault="00ED3C72" w:rsidP="0056673E">
      <w:pPr>
        <w:pStyle w:val="ListParagraph"/>
        <w:rPr>
          <w:rFonts w:ascii="Arial" w:hAnsi="Arial" w:cs="Arial"/>
          <w:sz w:val="22"/>
          <w:szCs w:val="22"/>
        </w:rPr>
      </w:pPr>
    </w:p>
    <w:p w14:paraId="58A06247" w14:textId="74F76992" w:rsidR="0056673E" w:rsidRPr="007D36DB" w:rsidRDefault="00ED3C72" w:rsidP="0056673E">
      <w:pPr>
        <w:rPr>
          <w:rFonts w:ascii="Arial" w:hAnsi="Arial" w:cs="Arial"/>
          <w:color w:val="000000"/>
          <w:sz w:val="22"/>
          <w:szCs w:val="22"/>
        </w:rPr>
      </w:pPr>
      <w:r w:rsidRPr="00F4715D">
        <w:rPr>
          <w:rFonts w:ascii="Arial" w:hAnsi="Arial" w:cs="Arial"/>
          <w:color w:val="000000"/>
          <w:sz w:val="22"/>
          <w:szCs w:val="22"/>
        </w:rPr>
        <w:lastRenderedPageBreak/>
        <w:t xml:space="preserve">The candidate must demonstrate an understanding of and commitment to safeguarding in </w:t>
      </w:r>
      <w:r w:rsidR="00FF3F15" w:rsidRPr="00F4715D">
        <w:rPr>
          <w:rFonts w:ascii="Arial" w:hAnsi="Arial" w:cs="Arial"/>
          <w:color w:val="000000"/>
          <w:sz w:val="22"/>
          <w:szCs w:val="22"/>
        </w:rPr>
        <w:t xml:space="preserve">a </w:t>
      </w:r>
      <w:r w:rsidRPr="00F4715D">
        <w:rPr>
          <w:rFonts w:ascii="Arial" w:hAnsi="Arial" w:cs="Arial"/>
          <w:color w:val="000000"/>
          <w:sz w:val="22"/>
          <w:szCs w:val="22"/>
        </w:rPr>
        <w:t>local and international context</w:t>
      </w:r>
      <w:r w:rsidR="00FF3F15" w:rsidRPr="00F4715D">
        <w:rPr>
          <w:rFonts w:ascii="Arial" w:hAnsi="Arial" w:cs="Arial"/>
          <w:color w:val="000000"/>
          <w:sz w:val="22"/>
          <w:szCs w:val="22"/>
        </w:rPr>
        <w:t>.</w:t>
      </w:r>
      <w:r w:rsidRPr="00F4715D">
        <w:rPr>
          <w:rFonts w:ascii="Arial" w:hAnsi="Arial" w:cs="Arial"/>
          <w:color w:val="000000"/>
          <w:sz w:val="22"/>
          <w:szCs w:val="22"/>
        </w:rPr>
        <w:t xml:space="preserve"> </w:t>
      </w:r>
    </w:p>
    <w:p w14:paraId="517ABFC6" w14:textId="77777777" w:rsidR="008C75A2" w:rsidRDefault="008C75A2" w:rsidP="0056673E">
      <w:pPr>
        <w:pStyle w:val="Header"/>
        <w:tabs>
          <w:tab w:val="clear" w:pos="4320"/>
          <w:tab w:val="clear" w:pos="8640"/>
        </w:tabs>
        <w:rPr>
          <w:rFonts w:ascii="Arial" w:hAnsi="Arial"/>
        </w:rPr>
      </w:pPr>
    </w:p>
    <w:p w14:paraId="055FAF51" w14:textId="367204A2" w:rsidR="003D1203" w:rsidRPr="003D1203" w:rsidRDefault="003D1203" w:rsidP="00F4715D">
      <w:pPr>
        <w:jc w:val="left"/>
        <w:rPr>
          <w:rFonts w:ascii="Arial" w:hAnsi="Arial"/>
          <w:b/>
          <w:sz w:val="22"/>
          <w:szCs w:val="22"/>
        </w:rPr>
      </w:pPr>
      <w:r w:rsidRPr="003D1203">
        <w:rPr>
          <w:rFonts w:ascii="Arial" w:hAnsi="Arial"/>
          <w:b/>
          <w:sz w:val="22"/>
          <w:szCs w:val="22"/>
        </w:rPr>
        <w:t>3.</w:t>
      </w:r>
      <w:r w:rsidR="008C75A2">
        <w:rPr>
          <w:rFonts w:ascii="Arial" w:hAnsi="Arial"/>
          <w:b/>
          <w:sz w:val="22"/>
          <w:szCs w:val="22"/>
        </w:rPr>
        <w:t xml:space="preserve"> </w:t>
      </w:r>
      <w:r w:rsidRPr="003D1203">
        <w:rPr>
          <w:rFonts w:ascii="Arial" w:hAnsi="Arial"/>
          <w:b/>
          <w:sz w:val="22"/>
          <w:szCs w:val="22"/>
        </w:rPr>
        <w:t>RESPONSIBILITIES</w:t>
      </w:r>
    </w:p>
    <w:p w14:paraId="131294A6" w14:textId="77777777" w:rsidR="003D1203" w:rsidRDefault="003D1203" w:rsidP="00F4715D">
      <w:pPr>
        <w:jc w:val="left"/>
        <w:rPr>
          <w:rFonts w:ascii="Arial" w:hAnsi="Arial" w:cs="Arial"/>
          <w:sz w:val="22"/>
          <w:szCs w:val="22"/>
        </w:rPr>
      </w:pPr>
    </w:p>
    <w:p w14:paraId="736131C0" w14:textId="624C584C" w:rsidR="003D1203" w:rsidRPr="00087A8F" w:rsidRDefault="008B09C8" w:rsidP="0056673E">
      <w:pPr>
        <w:pStyle w:val="ListParagraph"/>
        <w:numPr>
          <w:ilvl w:val="0"/>
          <w:numId w:val="18"/>
        </w:numPr>
        <w:rPr>
          <w:rFonts w:ascii="Arial" w:hAnsi="Arial" w:cs="Arial"/>
          <w:color w:val="000000"/>
          <w:sz w:val="22"/>
          <w:szCs w:val="22"/>
        </w:rPr>
      </w:pPr>
      <w:r w:rsidRPr="008B09C8">
        <w:rPr>
          <w:rFonts w:ascii="Arial" w:hAnsi="Arial" w:cs="Arial"/>
          <w:color w:val="000000"/>
          <w:sz w:val="22"/>
          <w:szCs w:val="22"/>
        </w:rPr>
        <w:t xml:space="preserve">Be responsible for ensuring staff and volunteers in </w:t>
      </w:r>
      <w:r w:rsidR="004B46D2">
        <w:rPr>
          <w:rFonts w:ascii="Arial" w:hAnsi="Arial" w:cs="Arial"/>
          <w:color w:val="000000"/>
          <w:sz w:val="22"/>
          <w:szCs w:val="22"/>
        </w:rPr>
        <w:t xml:space="preserve">ESEAOR </w:t>
      </w:r>
      <w:r w:rsidRPr="008B09C8">
        <w:rPr>
          <w:rFonts w:ascii="Arial" w:hAnsi="Arial" w:cs="Arial"/>
          <w:color w:val="000000"/>
          <w:sz w:val="22"/>
          <w:szCs w:val="22"/>
        </w:rPr>
        <w:t xml:space="preserve">are appropriately trained and supported and have access to resources to ensure safeguarding issues are identified and actioned in accordance with our policies and processes. </w:t>
      </w:r>
    </w:p>
    <w:p w14:paraId="0FBFFE5D" w14:textId="77777777" w:rsidR="003D1203" w:rsidRPr="0017309B" w:rsidRDefault="003D1203" w:rsidP="0056673E">
      <w:pPr>
        <w:pStyle w:val="BodyTextIndent"/>
        <w:tabs>
          <w:tab w:val="num" w:pos="1276"/>
        </w:tabs>
        <w:ind w:left="1134" w:hanging="425"/>
        <w:rPr>
          <w:rFonts w:ascii="Arial" w:hAnsi="Arial" w:cs="Arial"/>
          <w:sz w:val="22"/>
          <w:szCs w:val="22"/>
        </w:rPr>
      </w:pPr>
    </w:p>
    <w:p w14:paraId="725D172F" w14:textId="4C1C738F" w:rsidR="008B09C8" w:rsidRDefault="00A47329" w:rsidP="0056673E">
      <w:pPr>
        <w:pStyle w:val="ListParagraph"/>
        <w:numPr>
          <w:ilvl w:val="0"/>
          <w:numId w:val="18"/>
        </w:numPr>
        <w:rPr>
          <w:rFonts w:ascii="Arial" w:hAnsi="Arial" w:cs="Arial"/>
          <w:color w:val="000000"/>
          <w:sz w:val="22"/>
          <w:szCs w:val="22"/>
        </w:rPr>
      </w:pPr>
      <w:r w:rsidRPr="008B09C8">
        <w:rPr>
          <w:rFonts w:ascii="Arial" w:hAnsi="Arial" w:cs="Arial"/>
          <w:color w:val="000000"/>
          <w:sz w:val="22"/>
          <w:szCs w:val="22"/>
        </w:rPr>
        <w:t xml:space="preserve">Be responsible for the continued review of </w:t>
      </w:r>
      <w:r w:rsidR="00FF3F15">
        <w:rPr>
          <w:rFonts w:ascii="Arial" w:hAnsi="Arial" w:cs="Arial"/>
          <w:color w:val="000000"/>
          <w:sz w:val="22"/>
          <w:szCs w:val="22"/>
        </w:rPr>
        <w:t xml:space="preserve">ESEAOR’s </w:t>
      </w:r>
      <w:r w:rsidRPr="008B09C8">
        <w:rPr>
          <w:rFonts w:ascii="Arial" w:hAnsi="Arial" w:cs="Arial"/>
          <w:color w:val="000000"/>
          <w:sz w:val="22"/>
          <w:szCs w:val="22"/>
        </w:rPr>
        <w:t xml:space="preserve">safeguarding approaches, promoting person-centred safeguarding </w:t>
      </w:r>
      <w:r w:rsidR="00087A8F" w:rsidRPr="008B09C8">
        <w:rPr>
          <w:rFonts w:ascii="Arial" w:hAnsi="Arial" w:cs="Arial"/>
          <w:color w:val="000000"/>
          <w:sz w:val="22"/>
          <w:szCs w:val="22"/>
        </w:rPr>
        <w:t>practices,</w:t>
      </w:r>
      <w:r w:rsidRPr="008B09C8">
        <w:rPr>
          <w:rFonts w:ascii="Arial" w:hAnsi="Arial" w:cs="Arial"/>
          <w:color w:val="000000"/>
          <w:sz w:val="22"/>
          <w:szCs w:val="22"/>
        </w:rPr>
        <w:t xml:space="preserve"> and ensur</w:t>
      </w:r>
      <w:r w:rsidR="00D173B4">
        <w:rPr>
          <w:rFonts w:ascii="Arial" w:hAnsi="Arial" w:cs="Arial"/>
          <w:color w:val="000000"/>
          <w:sz w:val="22"/>
          <w:szCs w:val="22"/>
        </w:rPr>
        <w:t>ing</w:t>
      </w:r>
      <w:r w:rsidRPr="008B09C8">
        <w:rPr>
          <w:rFonts w:ascii="Arial" w:hAnsi="Arial" w:cs="Arial"/>
          <w:color w:val="000000"/>
          <w:sz w:val="22"/>
          <w:szCs w:val="22"/>
        </w:rPr>
        <w:t xml:space="preserve"> continued compliance with statutory and regulatory requirements. </w:t>
      </w:r>
    </w:p>
    <w:p w14:paraId="7246B89E" w14:textId="77777777" w:rsidR="008B09C8" w:rsidRPr="008B09C8" w:rsidRDefault="008B09C8" w:rsidP="0056673E">
      <w:pPr>
        <w:pStyle w:val="ListParagraph"/>
        <w:rPr>
          <w:rFonts w:ascii="Arial" w:hAnsi="Arial" w:cs="Arial"/>
          <w:color w:val="000000"/>
          <w:sz w:val="22"/>
          <w:szCs w:val="22"/>
        </w:rPr>
      </w:pPr>
    </w:p>
    <w:p w14:paraId="2A5EC81B" w14:textId="3B9E6DFD" w:rsidR="00202401" w:rsidRDefault="00A47329" w:rsidP="0056673E">
      <w:pPr>
        <w:pStyle w:val="ListParagraph"/>
        <w:numPr>
          <w:ilvl w:val="0"/>
          <w:numId w:val="18"/>
        </w:numPr>
        <w:rPr>
          <w:rFonts w:ascii="Arial" w:hAnsi="Arial" w:cs="Arial"/>
          <w:color w:val="000000"/>
          <w:sz w:val="22"/>
          <w:szCs w:val="22"/>
        </w:rPr>
      </w:pPr>
      <w:r w:rsidRPr="008B09C8">
        <w:rPr>
          <w:rFonts w:ascii="Arial" w:hAnsi="Arial" w:cs="Arial"/>
          <w:color w:val="000000"/>
          <w:sz w:val="22"/>
          <w:szCs w:val="22"/>
        </w:rPr>
        <w:t xml:space="preserve">Responsible for </w:t>
      </w:r>
      <w:r w:rsidR="00202401">
        <w:rPr>
          <w:rFonts w:ascii="Arial" w:hAnsi="Arial" w:cs="Arial"/>
          <w:color w:val="000000"/>
          <w:sz w:val="22"/>
          <w:szCs w:val="22"/>
        </w:rPr>
        <w:t>the Regional Incident Reporting Unit, in partnership with the HR Manager.</w:t>
      </w:r>
    </w:p>
    <w:p w14:paraId="112F7B5E" w14:textId="77777777" w:rsidR="00202401" w:rsidRPr="00F4715D" w:rsidRDefault="00202401" w:rsidP="0056673E">
      <w:pPr>
        <w:pStyle w:val="ListParagraph"/>
        <w:rPr>
          <w:rFonts w:ascii="Arial" w:hAnsi="Arial" w:cs="Arial"/>
          <w:color w:val="000000"/>
          <w:sz w:val="22"/>
          <w:szCs w:val="22"/>
        </w:rPr>
      </w:pPr>
    </w:p>
    <w:p w14:paraId="630854C1" w14:textId="122A9B30" w:rsidR="00A47329" w:rsidRPr="008B09C8" w:rsidRDefault="00202401" w:rsidP="0056673E">
      <w:pPr>
        <w:pStyle w:val="ListParagraph"/>
        <w:numPr>
          <w:ilvl w:val="0"/>
          <w:numId w:val="18"/>
        </w:numPr>
        <w:rPr>
          <w:rFonts w:ascii="Arial" w:hAnsi="Arial" w:cs="Arial"/>
          <w:color w:val="000000"/>
          <w:sz w:val="22"/>
          <w:szCs w:val="22"/>
        </w:rPr>
      </w:pPr>
      <w:r>
        <w:rPr>
          <w:rFonts w:ascii="Arial" w:hAnsi="Arial" w:cs="Arial"/>
          <w:color w:val="000000"/>
          <w:sz w:val="22"/>
          <w:szCs w:val="22"/>
        </w:rPr>
        <w:t xml:space="preserve">Ensuring effective oversight of safeguarding and related </w:t>
      </w:r>
      <w:r w:rsidR="00A47329" w:rsidRPr="008B09C8">
        <w:rPr>
          <w:rFonts w:ascii="Arial" w:hAnsi="Arial" w:cs="Arial"/>
          <w:color w:val="000000"/>
          <w:sz w:val="22"/>
          <w:szCs w:val="22"/>
        </w:rPr>
        <w:t>incidents</w:t>
      </w:r>
      <w:r w:rsidR="00FF3F15">
        <w:rPr>
          <w:rFonts w:ascii="Arial" w:hAnsi="Arial" w:cs="Arial"/>
          <w:color w:val="000000"/>
          <w:sz w:val="22"/>
          <w:szCs w:val="22"/>
        </w:rPr>
        <w:t xml:space="preserve">, working closely with Incident Coordinators and </w:t>
      </w:r>
      <w:r w:rsidR="00A47329" w:rsidRPr="008B09C8">
        <w:rPr>
          <w:rFonts w:ascii="Arial" w:hAnsi="Arial" w:cs="Arial"/>
          <w:color w:val="000000"/>
          <w:sz w:val="22"/>
          <w:szCs w:val="22"/>
        </w:rPr>
        <w:t xml:space="preserve">Member Associations contracted to </w:t>
      </w:r>
      <w:r w:rsidR="008E1F0D">
        <w:rPr>
          <w:rFonts w:ascii="Arial" w:hAnsi="Arial" w:cs="Arial"/>
          <w:color w:val="000000"/>
          <w:sz w:val="22"/>
          <w:szCs w:val="22"/>
        </w:rPr>
        <w:t>IPPF</w:t>
      </w:r>
      <w:r w:rsidR="008E1F0D" w:rsidRPr="008B09C8">
        <w:rPr>
          <w:rFonts w:ascii="Arial" w:hAnsi="Arial" w:cs="Arial"/>
          <w:color w:val="000000"/>
          <w:sz w:val="22"/>
          <w:szCs w:val="22"/>
        </w:rPr>
        <w:t xml:space="preserve"> </w:t>
      </w:r>
      <w:r w:rsidR="00A47329" w:rsidRPr="008B09C8">
        <w:rPr>
          <w:rFonts w:ascii="Arial" w:hAnsi="Arial" w:cs="Arial"/>
          <w:color w:val="000000"/>
          <w:sz w:val="22"/>
          <w:szCs w:val="22"/>
        </w:rPr>
        <w:t xml:space="preserve">with reference to the </w:t>
      </w:r>
      <w:r w:rsidR="008E1F0D">
        <w:rPr>
          <w:rFonts w:ascii="Arial" w:hAnsi="Arial" w:cs="Arial"/>
          <w:color w:val="000000"/>
          <w:sz w:val="22"/>
          <w:szCs w:val="22"/>
        </w:rPr>
        <w:t>IPPF</w:t>
      </w:r>
      <w:r w:rsidR="008E1F0D" w:rsidRPr="008B09C8">
        <w:rPr>
          <w:rFonts w:ascii="Arial" w:hAnsi="Arial" w:cs="Arial"/>
          <w:color w:val="000000"/>
          <w:sz w:val="22"/>
          <w:szCs w:val="22"/>
        </w:rPr>
        <w:t xml:space="preserve"> </w:t>
      </w:r>
      <w:r w:rsidR="00A47329" w:rsidRPr="008B09C8">
        <w:rPr>
          <w:rFonts w:ascii="Arial" w:hAnsi="Arial" w:cs="Arial"/>
          <w:color w:val="000000"/>
          <w:sz w:val="22"/>
          <w:szCs w:val="22"/>
        </w:rPr>
        <w:t xml:space="preserve">code of conduct and </w:t>
      </w:r>
      <w:r w:rsidR="002B1269">
        <w:rPr>
          <w:rFonts w:ascii="Arial" w:hAnsi="Arial" w:cs="Arial"/>
          <w:color w:val="000000"/>
          <w:sz w:val="22"/>
          <w:szCs w:val="22"/>
        </w:rPr>
        <w:t>Safeguarding Policies</w:t>
      </w:r>
      <w:r w:rsidR="002B1269" w:rsidRPr="008B09C8">
        <w:rPr>
          <w:rFonts w:ascii="Arial" w:hAnsi="Arial" w:cs="Arial"/>
          <w:color w:val="000000"/>
          <w:sz w:val="22"/>
          <w:szCs w:val="22"/>
        </w:rPr>
        <w:t xml:space="preserve"> </w:t>
      </w:r>
      <w:r w:rsidR="00A47329" w:rsidRPr="008B09C8">
        <w:rPr>
          <w:rFonts w:ascii="Arial" w:hAnsi="Arial" w:cs="Arial"/>
          <w:color w:val="000000"/>
          <w:sz w:val="22"/>
          <w:szCs w:val="22"/>
        </w:rPr>
        <w:t xml:space="preserve">requirements.  </w:t>
      </w:r>
    </w:p>
    <w:p w14:paraId="7D1DA0EF" w14:textId="77777777" w:rsidR="0056673E" w:rsidRDefault="0056673E" w:rsidP="00F4715D">
      <w:pPr>
        <w:pStyle w:val="Heading1"/>
        <w:jc w:val="left"/>
        <w:rPr>
          <w:rFonts w:cs="Arial"/>
          <w:sz w:val="28"/>
        </w:rPr>
      </w:pPr>
    </w:p>
    <w:p w14:paraId="709F6129" w14:textId="73541E5C" w:rsidR="00597687" w:rsidRPr="00F555BD" w:rsidRDefault="00597687" w:rsidP="00F4715D">
      <w:pPr>
        <w:pStyle w:val="Heading1"/>
        <w:jc w:val="left"/>
        <w:rPr>
          <w:rFonts w:cs="Arial"/>
          <w:sz w:val="28"/>
        </w:rPr>
      </w:pPr>
      <w:r w:rsidRPr="00F555BD">
        <w:rPr>
          <w:rFonts w:cs="Arial"/>
          <w:sz w:val="28"/>
        </w:rPr>
        <w:t>PERSON SPECIFICATION</w:t>
      </w:r>
    </w:p>
    <w:p w14:paraId="2D5F4C38" w14:textId="77777777" w:rsidR="00597687" w:rsidRDefault="00597687" w:rsidP="00F4715D">
      <w:pPr>
        <w:pStyle w:val="Header"/>
        <w:tabs>
          <w:tab w:val="clear" w:pos="4320"/>
          <w:tab w:val="clear" w:pos="8640"/>
        </w:tabs>
        <w:jc w:val="left"/>
        <w:rPr>
          <w:rFonts w:ascii="Arial" w:hAnsi="Arial"/>
        </w:rPr>
      </w:pPr>
    </w:p>
    <w:p w14:paraId="3BFBD098" w14:textId="5247D9AC" w:rsidR="003D1203" w:rsidRPr="003D1203" w:rsidRDefault="003D1203" w:rsidP="00F4715D">
      <w:pPr>
        <w:jc w:val="left"/>
        <w:rPr>
          <w:rFonts w:ascii="Arial" w:hAnsi="Arial"/>
          <w:b/>
          <w:sz w:val="22"/>
          <w:szCs w:val="22"/>
        </w:rPr>
      </w:pPr>
      <w:r w:rsidRPr="003D1203">
        <w:rPr>
          <w:rFonts w:ascii="Arial" w:hAnsi="Arial"/>
          <w:b/>
          <w:sz w:val="22"/>
          <w:szCs w:val="22"/>
        </w:rPr>
        <w:t>4.</w:t>
      </w:r>
      <w:r w:rsidR="008C75A2">
        <w:rPr>
          <w:rFonts w:ascii="Arial" w:hAnsi="Arial"/>
          <w:b/>
          <w:sz w:val="22"/>
          <w:szCs w:val="22"/>
        </w:rPr>
        <w:t xml:space="preserve"> </w:t>
      </w:r>
      <w:r w:rsidRPr="003D1203">
        <w:rPr>
          <w:rFonts w:ascii="Arial" w:hAnsi="Arial"/>
          <w:b/>
          <w:sz w:val="22"/>
          <w:szCs w:val="22"/>
        </w:rPr>
        <w:t>EDUCATION &amp; QUALIFICATIONS</w:t>
      </w:r>
    </w:p>
    <w:p w14:paraId="6190027D" w14:textId="0BAC2D52" w:rsidR="003D1203" w:rsidRPr="007A370E" w:rsidRDefault="001B1687" w:rsidP="0056673E">
      <w:pPr>
        <w:numPr>
          <w:ilvl w:val="0"/>
          <w:numId w:val="5"/>
        </w:numPr>
        <w:tabs>
          <w:tab w:val="clear" w:pos="360"/>
        </w:tabs>
        <w:spacing w:before="120"/>
        <w:ind w:left="709" w:hanging="283"/>
        <w:rPr>
          <w:rFonts w:ascii="Arial" w:hAnsi="Arial"/>
        </w:rPr>
      </w:pPr>
      <w:r w:rsidRPr="001B1687">
        <w:rPr>
          <w:rFonts w:ascii="Arial" w:hAnsi="Arial" w:cs="Arial"/>
          <w:sz w:val="22"/>
          <w:szCs w:val="22"/>
        </w:rPr>
        <w:t xml:space="preserve">Either a </w:t>
      </w:r>
      <w:r w:rsidR="00A42431" w:rsidRPr="001B1687">
        <w:rPr>
          <w:rFonts w:ascii="Arial" w:hAnsi="Arial" w:cs="Arial"/>
          <w:sz w:val="22"/>
          <w:szCs w:val="22"/>
        </w:rPr>
        <w:t>bachelor’s</w:t>
      </w:r>
      <w:r w:rsidRPr="001B1687">
        <w:rPr>
          <w:rFonts w:ascii="Arial" w:hAnsi="Arial" w:cs="Arial"/>
          <w:sz w:val="22"/>
          <w:szCs w:val="22"/>
        </w:rPr>
        <w:t xml:space="preserve"> degree in a relevant topic or evidence of qualification through experience</w:t>
      </w:r>
      <w:r w:rsidR="000E6BE4">
        <w:rPr>
          <w:rFonts w:ascii="Arial" w:hAnsi="Arial" w:cs="Arial"/>
          <w:sz w:val="22"/>
          <w:szCs w:val="22"/>
        </w:rPr>
        <w:t>.</w:t>
      </w:r>
    </w:p>
    <w:p w14:paraId="450FAB72" w14:textId="77777777" w:rsidR="00087A8F" w:rsidRDefault="00087A8F" w:rsidP="00F4715D">
      <w:pPr>
        <w:jc w:val="left"/>
        <w:rPr>
          <w:rFonts w:ascii="Arial" w:hAnsi="Arial"/>
        </w:rPr>
      </w:pPr>
    </w:p>
    <w:p w14:paraId="6CBC7310" w14:textId="67536732" w:rsidR="003D1203" w:rsidRPr="003D1203" w:rsidRDefault="003D1203" w:rsidP="00F4715D">
      <w:pPr>
        <w:jc w:val="left"/>
        <w:rPr>
          <w:rFonts w:ascii="Arial" w:hAnsi="Arial"/>
          <w:b/>
          <w:sz w:val="22"/>
          <w:szCs w:val="22"/>
        </w:rPr>
      </w:pPr>
      <w:r w:rsidRPr="003D1203">
        <w:rPr>
          <w:rFonts w:ascii="Arial" w:hAnsi="Arial"/>
          <w:b/>
          <w:sz w:val="22"/>
          <w:szCs w:val="22"/>
        </w:rPr>
        <w:t>5.</w:t>
      </w:r>
      <w:r w:rsidR="008C75A2">
        <w:rPr>
          <w:rFonts w:ascii="Arial" w:hAnsi="Arial"/>
          <w:b/>
          <w:sz w:val="22"/>
          <w:szCs w:val="22"/>
        </w:rPr>
        <w:t xml:space="preserve"> </w:t>
      </w:r>
      <w:r w:rsidR="00202401">
        <w:rPr>
          <w:rFonts w:ascii="Arial" w:hAnsi="Arial"/>
          <w:b/>
          <w:sz w:val="22"/>
          <w:szCs w:val="22"/>
        </w:rPr>
        <w:t xml:space="preserve">ESSENTIAL </w:t>
      </w:r>
      <w:r w:rsidRPr="003D1203">
        <w:rPr>
          <w:rFonts w:ascii="Arial" w:hAnsi="Arial"/>
          <w:b/>
          <w:sz w:val="22"/>
          <w:szCs w:val="22"/>
        </w:rPr>
        <w:t>PROVEN ABILITY</w:t>
      </w:r>
    </w:p>
    <w:p w14:paraId="206EEB6C" w14:textId="553BE59B" w:rsidR="00FB1336" w:rsidRDefault="00FB1336" w:rsidP="0056673E">
      <w:pPr>
        <w:numPr>
          <w:ilvl w:val="0"/>
          <w:numId w:val="5"/>
        </w:numPr>
        <w:tabs>
          <w:tab w:val="clear" w:pos="360"/>
        </w:tabs>
        <w:spacing w:before="120"/>
        <w:ind w:left="709" w:hanging="283"/>
        <w:rPr>
          <w:rFonts w:ascii="Arial" w:hAnsi="Arial" w:cs="Arial"/>
          <w:sz w:val="22"/>
          <w:szCs w:val="22"/>
        </w:rPr>
      </w:pPr>
      <w:r w:rsidRPr="009D029E">
        <w:rPr>
          <w:rFonts w:ascii="Arial" w:hAnsi="Arial" w:cs="Arial"/>
          <w:sz w:val="22"/>
          <w:szCs w:val="22"/>
        </w:rPr>
        <w:t>Significant experience in the field of safeguarding, including demonstrable experience in working to prevent exploitation and abuse of children and vulnerable adults</w:t>
      </w:r>
      <w:r w:rsidR="00113097">
        <w:rPr>
          <w:rFonts w:ascii="Arial" w:hAnsi="Arial" w:cs="Arial"/>
          <w:sz w:val="22"/>
          <w:szCs w:val="22"/>
        </w:rPr>
        <w:t xml:space="preserve"> and the safeguarding of employees from bullying and harassment in the workplace. </w:t>
      </w:r>
    </w:p>
    <w:p w14:paraId="3F95B342" w14:textId="0B487334" w:rsidR="00113097" w:rsidRPr="009D029E" w:rsidRDefault="00113097" w:rsidP="0056673E">
      <w:pPr>
        <w:numPr>
          <w:ilvl w:val="0"/>
          <w:numId w:val="5"/>
        </w:numPr>
        <w:tabs>
          <w:tab w:val="clear" w:pos="360"/>
        </w:tabs>
        <w:spacing w:before="120"/>
        <w:ind w:left="709" w:hanging="283"/>
        <w:rPr>
          <w:rFonts w:ascii="Arial" w:hAnsi="Arial" w:cs="Arial"/>
          <w:sz w:val="22"/>
          <w:szCs w:val="22"/>
        </w:rPr>
      </w:pPr>
      <w:r w:rsidRPr="009D029E">
        <w:rPr>
          <w:rFonts w:ascii="Arial" w:hAnsi="Arial" w:cs="Arial"/>
          <w:sz w:val="22"/>
          <w:szCs w:val="22"/>
        </w:rPr>
        <w:t>Experience of conducting safeguarding investigations</w:t>
      </w:r>
      <w:r w:rsidR="00202401">
        <w:rPr>
          <w:rFonts w:ascii="Arial" w:hAnsi="Arial" w:cs="Arial"/>
          <w:sz w:val="22"/>
          <w:szCs w:val="22"/>
        </w:rPr>
        <w:t>, including developing Terms of References, Investigations plans</w:t>
      </w:r>
      <w:r w:rsidR="000E6BE4">
        <w:rPr>
          <w:rFonts w:ascii="Arial" w:hAnsi="Arial" w:cs="Arial"/>
          <w:sz w:val="22"/>
          <w:szCs w:val="22"/>
        </w:rPr>
        <w:t>.</w:t>
      </w:r>
      <w:r w:rsidR="00202401">
        <w:rPr>
          <w:rFonts w:ascii="Arial" w:hAnsi="Arial" w:cs="Arial"/>
          <w:sz w:val="22"/>
          <w:szCs w:val="22"/>
        </w:rPr>
        <w:t xml:space="preserve"> </w:t>
      </w:r>
    </w:p>
    <w:p w14:paraId="5A4A6380" w14:textId="1D36FF76" w:rsidR="00FB1336" w:rsidRPr="009D029E" w:rsidRDefault="00FB1336" w:rsidP="0056673E">
      <w:pPr>
        <w:numPr>
          <w:ilvl w:val="0"/>
          <w:numId w:val="5"/>
        </w:numPr>
        <w:tabs>
          <w:tab w:val="clear" w:pos="360"/>
        </w:tabs>
        <w:spacing w:before="120"/>
        <w:ind w:left="709" w:hanging="283"/>
        <w:rPr>
          <w:rFonts w:ascii="Arial" w:hAnsi="Arial" w:cs="Arial"/>
          <w:sz w:val="22"/>
          <w:szCs w:val="22"/>
        </w:rPr>
      </w:pPr>
      <w:r w:rsidRPr="009D029E">
        <w:rPr>
          <w:rFonts w:ascii="Arial" w:hAnsi="Arial" w:cs="Arial"/>
          <w:sz w:val="22"/>
          <w:szCs w:val="22"/>
        </w:rPr>
        <w:t>Experience of risk management and skilled in identifying and mitigating risks</w:t>
      </w:r>
      <w:r w:rsidR="00113097">
        <w:rPr>
          <w:rFonts w:ascii="Arial" w:hAnsi="Arial" w:cs="Arial"/>
          <w:sz w:val="22"/>
          <w:szCs w:val="22"/>
        </w:rPr>
        <w:t xml:space="preserve"> relating to incident management.</w:t>
      </w:r>
    </w:p>
    <w:p w14:paraId="5E03B92D" w14:textId="0DB58347" w:rsidR="00995B5C" w:rsidRPr="009D029E" w:rsidRDefault="00995B5C" w:rsidP="0056673E">
      <w:pPr>
        <w:numPr>
          <w:ilvl w:val="0"/>
          <w:numId w:val="5"/>
        </w:numPr>
        <w:tabs>
          <w:tab w:val="clear" w:pos="360"/>
        </w:tabs>
        <w:spacing w:before="120"/>
        <w:ind w:left="709" w:hanging="283"/>
        <w:rPr>
          <w:rFonts w:ascii="Arial" w:hAnsi="Arial" w:cs="Arial"/>
          <w:sz w:val="22"/>
          <w:szCs w:val="22"/>
        </w:rPr>
      </w:pPr>
      <w:r w:rsidRPr="009D029E">
        <w:rPr>
          <w:rFonts w:ascii="Arial" w:hAnsi="Arial" w:cs="Arial"/>
          <w:sz w:val="22"/>
          <w:szCs w:val="22"/>
        </w:rPr>
        <w:t>Experience designing and delivering capacity building initiatives</w:t>
      </w:r>
      <w:r w:rsidR="000E6BE4">
        <w:rPr>
          <w:rFonts w:ascii="Arial" w:hAnsi="Arial" w:cs="Arial"/>
          <w:sz w:val="22"/>
          <w:szCs w:val="22"/>
        </w:rPr>
        <w:t>.</w:t>
      </w:r>
      <w:r w:rsidRPr="009D029E">
        <w:rPr>
          <w:rFonts w:ascii="Arial" w:hAnsi="Arial" w:cs="Arial"/>
          <w:sz w:val="22"/>
          <w:szCs w:val="22"/>
        </w:rPr>
        <w:t xml:space="preserve"> </w:t>
      </w:r>
    </w:p>
    <w:p w14:paraId="4AC43593" w14:textId="387A15EF" w:rsidR="00995B5C" w:rsidRPr="009D029E" w:rsidRDefault="00995B5C" w:rsidP="0056673E">
      <w:pPr>
        <w:numPr>
          <w:ilvl w:val="0"/>
          <w:numId w:val="5"/>
        </w:numPr>
        <w:tabs>
          <w:tab w:val="clear" w:pos="360"/>
        </w:tabs>
        <w:spacing w:before="120"/>
        <w:ind w:left="709" w:hanging="283"/>
        <w:rPr>
          <w:rFonts w:ascii="Arial" w:hAnsi="Arial" w:cs="Arial"/>
          <w:sz w:val="22"/>
          <w:szCs w:val="22"/>
        </w:rPr>
      </w:pPr>
      <w:r w:rsidRPr="009D029E">
        <w:rPr>
          <w:rFonts w:ascii="Arial" w:hAnsi="Arial" w:cs="Arial"/>
          <w:sz w:val="22"/>
          <w:szCs w:val="22"/>
        </w:rPr>
        <w:t>Experience of designing and delivering safeguarding training in different settings for varied audiences, with the ability to adapt complex information according to the audience</w:t>
      </w:r>
      <w:r w:rsidR="000E6BE4">
        <w:rPr>
          <w:rFonts w:ascii="Arial" w:hAnsi="Arial" w:cs="Arial"/>
          <w:sz w:val="22"/>
          <w:szCs w:val="22"/>
        </w:rPr>
        <w:t>.</w:t>
      </w:r>
      <w:r w:rsidRPr="009D029E">
        <w:rPr>
          <w:rFonts w:ascii="Arial" w:hAnsi="Arial" w:cs="Arial"/>
          <w:sz w:val="22"/>
          <w:szCs w:val="22"/>
        </w:rPr>
        <w:t xml:space="preserve"> </w:t>
      </w:r>
    </w:p>
    <w:p w14:paraId="64483499" w14:textId="30AACDA4" w:rsidR="00995B5C" w:rsidRPr="009D029E" w:rsidRDefault="00995B5C" w:rsidP="0056673E">
      <w:pPr>
        <w:numPr>
          <w:ilvl w:val="0"/>
          <w:numId w:val="5"/>
        </w:numPr>
        <w:tabs>
          <w:tab w:val="clear" w:pos="360"/>
        </w:tabs>
        <w:spacing w:before="120"/>
        <w:ind w:left="709" w:hanging="283"/>
        <w:rPr>
          <w:rFonts w:ascii="Arial" w:hAnsi="Arial" w:cs="Arial"/>
          <w:sz w:val="22"/>
          <w:szCs w:val="22"/>
        </w:rPr>
      </w:pPr>
      <w:r w:rsidRPr="009D029E">
        <w:rPr>
          <w:rFonts w:ascii="Arial" w:hAnsi="Arial" w:cs="Arial"/>
          <w:sz w:val="22"/>
          <w:szCs w:val="22"/>
        </w:rPr>
        <w:t>Proven experience in measuring the impact of training and implementation of safeguarding policies</w:t>
      </w:r>
      <w:r w:rsidR="000E6BE4">
        <w:rPr>
          <w:rFonts w:ascii="Arial" w:hAnsi="Arial" w:cs="Arial"/>
          <w:sz w:val="22"/>
          <w:szCs w:val="22"/>
        </w:rPr>
        <w:t>.</w:t>
      </w:r>
      <w:r w:rsidRPr="009D029E">
        <w:rPr>
          <w:rFonts w:ascii="Arial" w:hAnsi="Arial" w:cs="Arial"/>
          <w:sz w:val="22"/>
          <w:szCs w:val="22"/>
        </w:rPr>
        <w:t xml:space="preserve"> </w:t>
      </w:r>
    </w:p>
    <w:p w14:paraId="47998F53" w14:textId="1FDAB24E" w:rsidR="003D1203" w:rsidRPr="009D029E" w:rsidRDefault="00995B5C" w:rsidP="0056673E">
      <w:pPr>
        <w:numPr>
          <w:ilvl w:val="0"/>
          <w:numId w:val="5"/>
        </w:numPr>
        <w:tabs>
          <w:tab w:val="clear" w:pos="360"/>
        </w:tabs>
        <w:spacing w:before="120"/>
        <w:ind w:left="709" w:hanging="283"/>
        <w:rPr>
          <w:rFonts w:ascii="Arial" w:hAnsi="Arial" w:cs="Arial"/>
          <w:sz w:val="22"/>
          <w:szCs w:val="22"/>
        </w:rPr>
      </w:pPr>
      <w:r w:rsidRPr="009D029E">
        <w:rPr>
          <w:rFonts w:ascii="Arial" w:hAnsi="Arial" w:cs="Arial"/>
          <w:sz w:val="22"/>
          <w:szCs w:val="22"/>
        </w:rPr>
        <w:t>Track record of, and expertise in, developing safeguarding policies compliant with regulations and best practice</w:t>
      </w:r>
      <w:r w:rsidR="000E6BE4">
        <w:rPr>
          <w:rFonts w:ascii="Arial" w:hAnsi="Arial" w:cs="Arial"/>
          <w:sz w:val="22"/>
          <w:szCs w:val="22"/>
        </w:rPr>
        <w:t>.</w:t>
      </w:r>
      <w:r w:rsidRPr="009D029E">
        <w:rPr>
          <w:rFonts w:ascii="Arial" w:hAnsi="Arial" w:cs="Arial"/>
          <w:sz w:val="22"/>
          <w:szCs w:val="22"/>
        </w:rPr>
        <w:t xml:space="preserve"> </w:t>
      </w:r>
    </w:p>
    <w:p w14:paraId="48E90F59" w14:textId="733C04AF" w:rsidR="0056673E" w:rsidRPr="00AB5AFF" w:rsidRDefault="003D1203" w:rsidP="00AB5AFF">
      <w:pPr>
        <w:numPr>
          <w:ilvl w:val="0"/>
          <w:numId w:val="5"/>
        </w:numPr>
        <w:tabs>
          <w:tab w:val="clear" w:pos="360"/>
        </w:tabs>
        <w:spacing w:before="120"/>
        <w:ind w:left="709" w:hanging="283"/>
        <w:rPr>
          <w:rFonts w:ascii="Arial" w:hAnsi="Arial" w:cs="Arial"/>
          <w:sz w:val="22"/>
          <w:szCs w:val="22"/>
        </w:rPr>
      </w:pPr>
      <w:r w:rsidRPr="00B06B5F">
        <w:rPr>
          <w:rFonts w:ascii="Arial" w:hAnsi="Arial" w:cs="Arial"/>
          <w:sz w:val="22"/>
          <w:szCs w:val="22"/>
        </w:rPr>
        <w:t xml:space="preserve">Previous </w:t>
      </w:r>
      <w:r w:rsidR="00B72ACF">
        <w:rPr>
          <w:rFonts w:ascii="Arial" w:hAnsi="Arial" w:cs="Arial"/>
          <w:sz w:val="22"/>
          <w:szCs w:val="22"/>
        </w:rPr>
        <w:t>not-for-profit</w:t>
      </w:r>
      <w:r w:rsidR="00B72ACF" w:rsidRPr="00B06B5F">
        <w:rPr>
          <w:rFonts w:ascii="Arial" w:hAnsi="Arial" w:cs="Arial"/>
          <w:sz w:val="22"/>
          <w:szCs w:val="22"/>
        </w:rPr>
        <w:t xml:space="preserve"> </w:t>
      </w:r>
      <w:r w:rsidRPr="00B06B5F">
        <w:rPr>
          <w:rFonts w:ascii="Arial" w:hAnsi="Arial" w:cs="Arial"/>
          <w:sz w:val="22"/>
          <w:szCs w:val="22"/>
        </w:rPr>
        <w:t>experience essential</w:t>
      </w:r>
      <w:r w:rsidR="0095404F">
        <w:rPr>
          <w:rFonts w:ascii="Arial" w:hAnsi="Arial" w:cs="Arial"/>
          <w:sz w:val="22"/>
          <w:szCs w:val="22"/>
        </w:rPr>
        <w:t xml:space="preserve">.  </w:t>
      </w:r>
    </w:p>
    <w:p w14:paraId="55A44DB8" w14:textId="77777777" w:rsidR="0056673E" w:rsidRDefault="0056673E" w:rsidP="00F4715D">
      <w:pPr>
        <w:spacing w:before="120"/>
        <w:jc w:val="left"/>
        <w:rPr>
          <w:rFonts w:ascii="Arial" w:hAnsi="Arial" w:cs="Arial"/>
          <w:sz w:val="22"/>
          <w:szCs w:val="22"/>
        </w:rPr>
      </w:pPr>
    </w:p>
    <w:p w14:paraId="18C4278E" w14:textId="12030374" w:rsidR="00995B5C" w:rsidRPr="00F4715D" w:rsidRDefault="008C75A2" w:rsidP="00F4715D">
      <w:pPr>
        <w:pStyle w:val="Default"/>
        <w:rPr>
          <w:b/>
          <w:bCs/>
          <w:sz w:val="22"/>
          <w:szCs w:val="22"/>
        </w:rPr>
      </w:pPr>
      <w:r>
        <w:rPr>
          <w:b/>
          <w:bCs/>
          <w:sz w:val="22"/>
          <w:szCs w:val="22"/>
        </w:rPr>
        <w:t xml:space="preserve">6. </w:t>
      </w:r>
      <w:r w:rsidR="00995B5C" w:rsidRPr="009D029E">
        <w:rPr>
          <w:b/>
          <w:bCs/>
          <w:sz w:val="22"/>
          <w:szCs w:val="22"/>
        </w:rPr>
        <w:t>D</w:t>
      </w:r>
      <w:r w:rsidR="00CD6248">
        <w:rPr>
          <w:b/>
          <w:bCs/>
          <w:sz w:val="22"/>
          <w:szCs w:val="22"/>
        </w:rPr>
        <w:t>ESIRABLE SKILLS KNOWLEDGE AND EXPERIENCE</w:t>
      </w:r>
      <w:r w:rsidR="00995B5C" w:rsidRPr="009D029E">
        <w:rPr>
          <w:b/>
          <w:bCs/>
          <w:sz w:val="22"/>
          <w:szCs w:val="22"/>
        </w:rPr>
        <w:t xml:space="preserve"> </w:t>
      </w:r>
    </w:p>
    <w:p w14:paraId="382E2EE7" w14:textId="071AB732" w:rsidR="00995B5C" w:rsidRDefault="00995B5C" w:rsidP="0056673E">
      <w:pPr>
        <w:pStyle w:val="ListParagraph"/>
        <w:numPr>
          <w:ilvl w:val="0"/>
          <w:numId w:val="31"/>
        </w:numPr>
        <w:spacing w:before="120"/>
        <w:rPr>
          <w:rFonts w:ascii="Arial" w:hAnsi="Arial" w:cs="Arial"/>
          <w:sz w:val="22"/>
          <w:szCs w:val="22"/>
        </w:rPr>
      </w:pPr>
      <w:r w:rsidRPr="00F4715D">
        <w:rPr>
          <w:rFonts w:ascii="Arial" w:hAnsi="Arial" w:cs="Arial"/>
          <w:sz w:val="22"/>
          <w:szCs w:val="22"/>
        </w:rPr>
        <w:t>Experience of working with a global membership organisation</w:t>
      </w:r>
      <w:r w:rsidR="00407EB9" w:rsidRPr="00F4715D">
        <w:rPr>
          <w:rFonts w:ascii="Arial" w:hAnsi="Arial" w:cs="Arial"/>
          <w:sz w:val="22"/>
          <w:szCs w:val="22"/>
        </w:rPr>
        <w:t xml:space="preserve"> is an </w:t>
      </w:r>
      <w:r w:rsidR="00CD6248">
        <w:rPr>
          <w:rFonts w:ascii="Arial" w:hAnsi="Arial" w:cs="Arial"/>
          <w:sz w:val="22"/>
          <w:szCs w:val="22"/>
        </w:rPr>
        <w:t>advantage</w:t>
      </w:r>
      <w:r w:rsidR="000E6BE4">
        <w:rPr>
          <w:rFonts w:ascii="Arial" w:hAnsi="Arial" w:cs="Arial"/>
          <w:sz w:val="22"/>
          <w:szCs w:val="22"/>
        </w:rPr>
        <w:t>.</w:t>
      </w:r>
    </w:p>
    <w:p w14:paraId="382DD80E" w14:textId="77777777" w:rsidR="00CD6248" w:rsidRDefault="00CD6248" w:rsidP="0056673E">
      <w:pPr>
        <w:pStyle w:val="ListParagraph"/>
        <w:spacing w:before="120"/>
        <w:rPr>
          <w:rFonts w:ascii="Arial" w:hAnsi="Arial" w:cs="Arial"/>
          <w:sz w:val="22"/>
          <w:szCs w:val="22"/>
        </w:rPr>
      </w:pPr>
    </w:p>
    <w:p w14:paraId="5ECA3639" w14:textId="063D7C94" w:rsidR="00995B5C" w:rsidRDefault="00995B5C" w:rsidP="0056673E">
      <w:pPr>
        <w:pStyle w:val="ListParagraph"/>
        <w:numPr>
          <w:ilvl w:val="0"/>
          <w:numId w:val="31"/>
        </w:numPr>
        <w:spacing w:before="120"/>
        <w:rPr>
          <w:rFonts w:ascii="Arial" w:hAnsi="Arial" w:cs="Arial"/>
          <w:sz w:val="22"/>
          <w:szCs w:val="22"/>
        </w:rPr>
      </w:pPr>
      <w:r w:rsidRPr="00F4715D">
        <w:rPr>
          <w:rFonts w:ascii="Arial" w:hAnsi="Arial" w:cs="Arial"/>
          <w:sz w:val="22"/>
          <w:szCs w:val="22"/>
        </w:rPr>
        <w:t>Experience of safeguarding in the international arena</w:t>
      </w:r>
      <w:r w:rsidR="000E6BE4">
        <w:rPr>
          <w:rFonts w:ascii="Arial" w:hAnsi="Arial" w:cs="Arial"/>
          <w:sz w:val="22"/>
          <w:szCs w:val="22"/>
        </w:rPr>
        <w:t>.</w:t>
      </w:r>
    </w:p>
    <w:p w14:paraId="6EA08446" w14:textId="77777777" w:rsidR="00CD6248" w:rsidRPr="00F4715D" w:rsidRDefault="00CD6248" w:rsidP="0056673E">
      <w:pPr>
        <w:pStyle w:val="ListParagraph"/>
        <w:spacing w:before="120"/>
        <w:rPr>
          <w:rFonts w:ascii="Arial" w:hAnsi="Arial" w:cs="Arial"/>
          <w:sz w:val="22"/>
          <w:szCs w:val="22"/>
        </w:rPr>
      </w:pPr>
    </w:p>
    <w:p w14:paraId="289E85E8" w14:textId="5F71A6BE" w:rsidR="00202401" w:rsidRDefault="00202401" w:rsidP="0056673E">
      <w:pPr>
        <w:pStyle w:val="ListParagraph"/>
        <w:numPr>
          <w:ilvl w:val="0"/>
          <w:numId w:val="31"/>
        </w:numPr>
        <w:spacing w:before="120"/>
        <w:rPr>
          <w:rFonts w:ascii="Arial" w:hAnsi="Arial" w:cs="Arial"/>
          <w:sz w:val="22"/>
          <w:szCs w:val="22"/>
        </w:rPr>
      </w:pPr>
      <w:r w:rsidRPr="00F4715D">
        <w:rPr>
          <w:rFonts w:ascii="Arial" w:hAnsi="Arial" w:cs="Arial"/>
          <w:sz w:val="22"/>
          <w:szCs w:val="22"/>
        </w:rPr>
        <w:t>Knowledge of the CHS Alliance Investigations model</w:t>
      </w:r>
      <w:r w:rsidR="000E6BE4">
        <w:rPr>
          <w:rFonts w:ascii="Arial" w:hAnsi="Arial" w:cs="Arial"/>
          <w:sz w:val="22"/>
          <w:szCs w:val="22"/>
        </w:rPr>
        <w:t>.</w:t>
      </w:r>
    </w:p>
    <w:p w14:paraId="2F4CCCED" w14:textId="77777777" w:rsidR="00CD6248" w:rsidRPr="00F4715D" w:rsidRDefault="00CD6248" w:rsidP="0056673E">
      <w:pPr>
        <w:pStyle w:val="ListParagraph"/>
        <w:spacing w:before="120"/>
        <w:rPr>
          <w:rFonts w:ascii="Arial" w:hAnsi="Arial" w:cs="Arial"/>
          <w:sz w:val="22"/>
          <w:szCs w:val="22"/>
        </w:rPr>
      </w:pPr>
    </w:p>
    <w:p w14:paraId="20AA668D" w14:textId="5053CFC4" w:rsidR="00202401" w:rsidRDefault="00202401" w:rsidP="0056673E">
      <w:pPr>
        <w:pStyle w:val="ListParagraph"/>
        <w:numPr>
          <w:ilvl w:val="0"/>
          <w:numId w:val="31"/>
        </w:numPr>
        <w:spacing w:before="120"/>
        <w:rPr>
          <w:rFonts w:ascii="Arial" w:hAnsi="Arial" w:cs="Arial"/>
          <w:sz w:val="22"/>
          <w:szCs w:val="22"/>
        </w:rPr>
      </w:pPr>
      <w:r w:rsidRPr="00F4715D">
        <w:rPr>
          <w:rFonts w:ascii="Arial" w:hAnsi="Arial" w:cs="Arial"/>
          <w:sz w:val="22"/>
          <w:szCs w:val="22"/>
        </w:rPr>
        <w:t>Recently trained in the CHS Alliance Investigations model</w:t>
      </w:r>
      <w:r w:rsidR="000E6BE4">
        <w:rPr>
          <w:rFonts w:ascii="Arial" w:hAnsi="Arial" w:cs="Arial"/>
          <w:sz w:val="22"/>
          <w:szCs w:val="22"/>
        </w:rPr>
        <w:t>.</w:t>
      </w:r>
      <w:r w:rsidRPr="00F4715D">
        <w:rPr>
          <w:rFonts w:ascii="Arial" w:hAnsi="Arial" w:cs="Arial"/>
          <w:sz w:val="22"/>
          <w:szCs w:val="22"/>
        </w:rPr>
        <w:t xml:space="preserve"> </w:t>
      </w:r>
    </w:p>
    <w:p w14:paraId="4BC92A92" w14:textId="77777777" w:rsidR="00CD6248" w:rsidRPr="00F4715D" w:rsidRDefault="00CD6248" w:rsidP="0056673E">
      <w:pPr>
        <w:pStyle w:val="ListParagraph"/>
        <w:spacing w:before="120"/>
        <w:rPr>
          <w:rFonts w:ascii="Arial" w:hAnsi="Arial" w:cs="Arial"/>
          <w:sz w:val="22"/>
          <w:szCs w:val="22"/>
        </w:rPr>
      </w:pPr>
    </w:p>
    <w:p w14:paraId="0E8F0E8A" w14:textId="46D1B7E0" w:rsidR="00995B5C" w:rsidRDefault="00995B5C" w:rsidP="0056673E">
      <w:pPr>
        <w:pStyle w:val="ListParagraph"/>
        <w:numPr>
          <w:ilvl w:val="0"/>
          <w:numId w:val="31"/>
        </w:numPr>
        <w:spacing w:before="120"/>
        <w:rPr>
          <w:rFonts w:ascii="Arial" w:hAnsi="Arial" w:cs="Arial"/>
          <w:sz w:val="22"/>
          <w:szCs w:val="22"/>
        </w:rPr>
      </w:pPr>
      <w:r w:rsidRPr="00F4715D">
        <w:rPr>
          <w:rFonts w:ascii="Arial" w:hAnsi="Arial" w:cs="Arial"/>
          <w:sz w:val="22"/>
          <w:szCs w:val="22"/>
        </w:rPr>
        <w:t>Experience of safeguarding in Sexual Reproductive Health, humanitarian sector or related sector.</w:t>
      </w:r>
    </w:p>
    <w:p w14:paraId="7687F68C" w14:textId="77777777" w:rsidR="00CD6248" w:rsidRPr="00F4715D" w:rsidRDefault="00CD6248" w:rsidP="0056673E">
      <w:pPr>
        <w:pStyle w:val="ListParagraph"/>
        <w:spacing w:before="120"/>
        <w:rPr>
          <w:rFonts w:ascii="Arial" w:hAnsi="Arial" w:cs="Arial"/>
          <w:sz w:val="22"/>
          <w:szCs w:val="22"/>
        </w:rPr>
      </w:pPr>
    </w:p>
    <w:p w14:paraId="6775174D" w14:textId="3AA70301" w:rsidR="00995B5C" w:rsidRDefault="0065104C" w:rsidP="0056673E">
      <w:pPr>
        <w:pStyle w:val="ListParagraph"/>
        <w:numPr>
          <w:ilvl w:val="0"/>
          <w:numId w:val="31"/>
        </w:numPr>
        <w:spacing w:before="120"/>
        <w:rPr>
          <w:rFonts w:ascii="Arial" w:hAnsi="Arial" w:cs="Arial"/>
          <w:sz w:val="22"/>
          <w:szCs w:val="22"/>
        </w:rPr>
      </w:pPr>
      <w:r w:rsidRPr="00F4715D">
        <w:rPr>
          <w:rFonts w:ascii="Arial" w:hAnsi="Arial" w:cs="Arial"/>
          <w:sz w:val="22"/>
          <w:szCs w:val="22"/>
        </w:rPr>
        <w:t xml:space="preserve">Knowledge and familiarity with IPPF Safeguarding standards and Code of Conduct IPPF </w:t>
      </w:r>
      <w:r w:rsidR="00995B5C" w:rsidRPr="00F4715D">
        <w:rPr>
          <w:rFonts w:ascii="Arial" w:hAnsi="Arial" w:cs="Arial"/>
          <w:sz w:val="22"/>
          <w:szCs w:val="22"/>
        </w:rPr>
        <w:t>Experience of safeguarding in the workplace in relation to bullying and harassment.</w:t>
      </w:r>
    </w:p>
    <w:p w14:paraId="342B0F1C" w14:textId="77777777" w:rsidR="00CD6248" w:rsidRPr="00F4715D" w:rsidRDefault="00CD6248" w:rsidP="0056673E">
      <w:pPr>
        <w:pStyle w:val="ListParagraph"/>
        <w:spacing w:before="120"/>
        <w:rPr>
          <w:rFonts w:ascii="Arial" w:hAnsi="Arial" w:cs="Arial"/>
          <w:sz w:val="22"/>
          <w:szCs w:val="22"/>
        </w:rPr>
      </w:pPr>
    </w:p>
    <w:p w14:paraId="5F00A859" w14:textId="048CF2F7" w:rsidR="00995B5C" w:rsidRDefault="00995B5C" w:rsidP="0056673E">
      <w:pPr>
        <w:pStyle w:val="ListParagraph"/>
        <w:numPr>
          <w:ilvl w:val="0"/>
          <w:numId w:val="31"/>
        </w:numPr>
        <w:spacing w:before="120"/>
        <w:ind w:left="714" w:hanging="357"/>
        <w:rPr>
          <w:rFonts w:ascii="Arial" w:hAnsi="Arial" w:cs="Arial"/>
          <w:sz w:val="22"/>
          <w:szCs w:val="22"/>
        </w:rPr>
      </w:pPr>
      <w:r w:rsidRPr="00F4715D">
        <w:rPr>
          <w:rFonts w:ascii="Arial" w:hAnsi="Arial" w:cs="Arial"/>
          <w:sz w:val="22"/>
          <w:szCs w:val="22"/>
        </w:rPr>
        <w:t>Relevant qualifications</w:t>
      </w:r>
      <w:r w:rsidR="000E6BE4">
        <w:rPr>
          <w:rFonts w:ascii="Arial" w:hAnsi="Arial" w:cs="Arial"/>
          <w:sz w:val="22"/>
          <w:szCs w:val="22"/>
        </w:rPr>
        <w:t>.</w:t>
      </w:r>
      <w:r w:rsidRPr="00F4715D">
        <w:rPr>
          <w:rFonts w:ascii="Arial" w:hAnsi="Arial" w:cs="Arial"/>
          <w:sz w:val="22"/>
          <w:szCs w:val="22"/>
        </w:rPr>
        <w:t xml:space="preserve"> </w:t>
      </w:r>
    </w:p>
    <w:p w14:paraId="748621AA" w14:textId="77777777" w:rsidR="00CD6248" w:rsidRPr="00F4715D" w:rsidRDefault="00CD6248" w:rsidP="0056673E">
      <w:pPr>
        <w:pStyle w:val="ListParagraph"/>
        <w:spacing w:before="120"/>
        <w:rPr>
          <w:rFonts w:ascii="Arial" w:hAnsi="Arial" w:cs="Arial"/>
          <w:sz w:val="22"/>
          <w:szCs w:val="22"/>
        </w:rPr>
      </w:pPr>
    </w:p>
    <w:p w14:paraId="2E1DB820" w14:textId="6A03DB85" w:rsidR="00113097" w:rsidRPr="00F4715D" w:rsidRDefault="00113097" w:rsidP="0056673E">
      <w:pPr>
        <w:pStyle w:val="ListParagraph"/>
        <w:numPr>
          <w:ilvl w:val="0"/>
          <w:numId w:val="31"/>
        </w:numPr>
        <w:spacing w:before="120"/>
        <w:rPr>
          <w:rFonts w:ascii="Arial" w:hAnsi="Arial" w:cs="Arial"/>
          <w:sz w:val="22"/>
          <w:szCs w:val="22"/>
        </w:rPr>
      </w:pPr>
      <w:r w:rsidRPr="00F4715D">
        <w:rPr>
          <w:rFonts w:ascii="Arial" w:hAnsi="Arial" w:cs="Arial"/>
          <w:sz w:val="22"/>
          <w:szCs w:val="22"/>
        </w:rPr>
        <w:t>Experience working for an international NGO or UN agency is an advantage</w:t>
      </w:r>
      <w:r w:rsidR="000E6BE4">
        <w:rPr>
          <w:rFonts w:ascii="Arial" w:hAnsi="Arial" w:cs="Arial"/>
          <w:sz w:val="22"/>
          <w:szCs w:val="22"/>
        </w:rPr>
        <w:t>.</w:t>
      </w:r>
    </w:p>
    <w:p w14:paraId="51D38459" w14:textId="77777777" w:rsidR="00087A8F" w:rsidRPr="00B06B5F" w:rsidRDefault="00087A8F" w:rsidP="0056673E">
      <w:pPr>
        <w:spacing w:before="120"/>
        <w:ind w:left="360"/>
        <w:rPr>
          <w:rFonts w:ascii="Arial" w:hAnsi="Arial" w:cs="Arial"/>
          <w:sz w:val="22"/>
          <w:szCs w:val="22"/>
        </w:rPr>
      </w:pPr>
    </w:p>
    <w:p w14:paraId="353AAC83" w14:textId="3764293A" w:rsidR="002E53AD" w:rsidRPr="003D1203" w:rsidRDefault="008C75A2" w:rsidP="00FF3F15">
      <w:pPr>
        <w:jc w:val="left"/>
        <w:rPr>
          <w:rFonts w:ascii="Arial" w:hAnsi="Arial"/>
          <w:b/>
          <w:sz w:val="22"/>
          <w:szCs w:val="22"/>
        </w:rPr>
      </w:pPr>
      <w:r>
        <w:rPr>
          <w:rFonts w:ascii="Arial" w:hAnsi="Arial"/>
          <w:b/>
          <w:sz w:val="22"/>
          <w:szCs w:val="22"/>
        </w:rPr>
        <w:t xml:space="preserve">7. </w:t>
      </w:r>
      <w:r w:rsidR="003D1203" w:rsidRPr="003D1203">
        <w:rPr>
          <w:rFonts w:ascii="Arial" w:hAnsi="Arial"/>
          <w:b/>
          <w:sz w:val="22"/>
          <w:szCs w:val="22"/>
        </w:rPr>
        <w:t>SKILLS</w:t>
      </w:r>
    </w:p>
    <w:p w14:paraId="0C36C52B" w14:textId="605073AF" w:rsidR="00995B5C" w:rsidRPr="009D029E" w:rsidRDefault="00995B5C" w:rsidP="0056673E">
      <w:pPr>
        <w:numPr>
          <w:ilvl w:val="0"/>
          <w:numId w:val="5"/>
        </w:numPr>
        <w:tabs>
          <w:tab w:val="clear" w:pos="360"/>
        </w:tabs>
        <w:spacing w:before="120"/>
        <w:ind w:left="709" w:hanging="425"/>
        <w:rPr>
          <w:rFonts w:ascii="Arial" w:hAnsi="Arial" w:cs="Arial"/>
          <w:sz w:val="22"/>
          <w:szCs w:val="22"/>
        </w:rPr>
      </w:pPr>
      <w:r w:rsidRPr="009D029E">
        <w:rPr>
          <w:rFonts w:ascii="Arial" w:hAnsi="Arial" w:cs="Arial"/>
          <w:sz w:val="22"/>
          <w:szCs w:val="22"/>
        </w:rPr>
        <w:t>Excellent communication skills, especially active listening with strong facilitation and presentation skills</w:t>
      </w:r>
      <w:r w:rsidR="00CD6248">
        <w:rPr>
          <w:rFonts w:ascii="Arial" w:hAnsi="Arial" w:cs="Arial"/>
          <w:sz w:val="22"/>
          <w:szCs w:val="22"/>
        </w:rPr>
        <w:t>.</w:t>
      </w:r>
    </w:p>
    <w:p w14:paraId="1F14937A" w14:textId="00436ACF" w:rsidR="00995B5C" w:rsidRPr="009D029E" w:rsidRDefault="00995B5C" w:rsidP="0056673E">
      <w:pPr>
        <w:numPr>
          <w:ilvl w:val="0"/>
          <w:numId w:val="5"/>
        </w:numPr>
        <w:tabs>
          <w:tab w:val="clear" w:pos="360"/>
        </w:tabs>
        <w:spacing w:before="120"/>
        <w:ind w:left="709" w:hanging="425"/>
        <w:rPr>
          <w:rFonts w:ascii="Arial" w:hAnsi="Arial" w:cs="Arial"/>
          <w:sz w:val="22"/>
          <w:szCs w:val="22"/>
        </w:rPr>
      </w:pPr>
      <w:r w:rsidRPr="009D029E">
        <w:rPr>
          <w:rFonts w:ascii="Arial" w:hAnsi="Arial" w:cs="Arial"/>
          <w:sz w:val="22"/>
          <w:szCs w:val="22"/>
        </w:rPr>
        <w:t>High degree of organisational ability, working well under pressure and to deadlines</w:t>
      </w:r>
      <w:r w:rsidR="00CD6248">
        <w:rPr>
          <w:rFonts w:ascii="Arial" w:hAnsi="Arial" w:cs="Arial"/>
          <w:sz w:val="22"/>
          <w:szCs w:val="22"/>
        </w:rPr>
        <w:t>.</w:t>
      </w:r>
    </w:p>
    <w:p w14:paraId="6178C20A" w14:textId="2EF476AF" w:rsidR="003D1203" w:rsidRPr="009D029E" w:rsidRDefault="00995B5C" w:rsidP="0056673E">
      <w:pPr>
        <w:numPr>
          <w:ilvl w:val="0"/>
          <w:numId w:val="5"/>
        </w:numPr>
        <w:tabs>
          <w:tab w:val="clear" w:pos="360"/>
        </w:tabs>
        <w:spacing w:before="120"/>
        <w:ind w:left="709" w:hanging="425"/>
        <w:rPr>
          <w:rFonts w:ascii="Arial" w:hAnsi="Arial" w:cs="Arial"/>
          <w:sz w:val="22"/>
          <w:szCs w:val="22"/>
        </w:rPr>
      </w:pPr>
      <w:r w:rsidRPr="009D029E">
        <w:rPr>
          <w:rFonts w:ascii="Arial" w:hAnsi="Arial" w:cs="Arial"/>
          <w:sz w:val="22"/>
          <w:szCs w:val="22"/>
        </w:rPr>
        <w:t xml:space="preserve">Able to </w:t>
      </w:r>
      <w:proofErr w:type="gramStart"/>
      <w:r w:rsidRPr="009D029E">
        <w:rPr>
          <w:rFonts w:ascii="Arial" w:hAnsi="Arial" w:cs="Arial"/>
          <w:sz w:val="22"/>
          <w:szCs w:val="22"/>
        </w:rPr>
        <w:t>work professionally and with a high degree of confidentiality at all times</w:t>
      </w:r>
      <w:proofErr w:type="gramEnd"/>
      <w:r w:rsidR="00CD6248">
        <w:rPr>
          <w:rFonts w:ascii="Arial" w:hAnsi="Arial" w:cs="Arial"/>
          <w:sz w:val="22"/>
          <w:szCs w:val="22"/>
        </w:rPr>
        <w:t>.</w:t>
      </w:r>
    </w:p>
    <w:p w14:paraId="70B8E0CE" w14:textId="6FB448BB" w:rsidR="0022600B" w:rsidRPr="009D029E" w:rsidRDefault="003D1203" w:rsidP="0056673E">
      <w:pPr>
        <w:numPr>
          <w:ilvl w:val="0"/>
          <w:numId w:val="5"/>
        </w:numPr>
        <w:tabs>
          <w:tab w:val="clear" w:pos="360"/>
        </w:tabs>
        <w:spacing w:before="120"/>
        <w:ind w:left="709" w:hanging="425"/>
        <w:rPr>
          <w:rFonts w:ascii="Arial" w:hAnsi="Arial" w:cs="Arial"/>
          <w:sz w:val="22"/>
          <w:szCs w:val="22"/>
        </w:rPr>
      </w:pPr>
      <w:r w:rsidRPr="002D12EC">
        <w:rPr>
          <w:rFonts w:ascii="Arial" w:hAnsi="Arial" w:cs="Arial"/>
          <w:sz w:val="22"/>
          <w:szCs w:val="22"/>
        </w:rPr>
        <w:t>Fluen</w:t>
      </w:r>
      <w:r w:rsidR="007A779B">
        <w:rPr>
          <w:rFonts w:ascii="Arial" w:hAnsi="Arial" w:cs="Arial"/>
          <w:sz w:val="22"/>
          <w:szCs w:val="22"/>
        </w:rPr>
        <w:t>t</w:t>
      </w:r>
      <w:r w:rsidRPr="002D12EC">
        <w:rPr>
          <w:rFonts w:ascii="Arial" w:hAnsi="Arial" w:cs="Arial"/>
          <w:sz w:val="22"/>
          <w:szCs w:val="22"/>
        </w:rPr>
        <w:t xml:space="preserve"> </w:t>
      </w:r>
      <w:r w:rsidR="00995B5C">
        <w:rPr>
          <w:rFonts w:ascii="Arial" w:hAnsi="Arial" w:cs="Arial"/>
          <w:sz w:val="22"/>
          <w:szCs w:val="22"/>
        </w:rPr>
        <w:t xml:space="preserve">in </w:t>
      </w:r>
      <w:r w:rsidRPr="002D12EC">
        <w:rPr>
          <w:rFonts w:ascii="Arial" w:hAnsi="Arial" w:cs="Arial"/>
          <w:sz w:val="22"/>
          <w:szCs w:val="22"/>
        </w:rPr>
        <w:t>English (</w:t>
      </w:r>
      <w:r w:rsidR="007A779B">
        <w:rPr>
          <w:rFonts w:ascii="Arial" w:hAnsi="Arial" w:cs="Arial"/>
          <w:sz w:val="22"/>
          <w:szCs w:val="22"/>
        </w:rPr>
        <w:t xml:space="preserve">verbal </w:t>
      </w:r>
      <w:r w:rsidRPr="002D12EC">
        <w:rPr>
          <w:rFonts w:ascii="Arial" w:hAnsi="Arial" w:cs="Arial"/>
          <w:sz w:val="22"/>
          <w:szCs w:val="22"/>
        </w:rPr>
        <w:t xml:space="preserve">and </w:t>
      </w:r>
      <w:r w:rsidR="00087A8F" w:rsidRPr="002D12EC">
        <w:rPr>
          <w:rFonts w:ascii="Arial" w:hAnsi="Arial" w:cs="Arial"/>
          <w:sz w:val="22"/>
          <w:szCs w:val="22"/>
        </w:rPr>
        <w:t>written)</w:t>
      </w:r>
      <w:r w:rsidR="00087A8F">
        <w:rPr>
          <w:rFonts w:ascii="Arial" w:hAnsi="Arial" w:cs="Arial"/>
          <w:sz w:val="22"/>
          <w:szCs w:val="22"/>
        </w:rPr>
        <w:t xml:space="preserve"> is</w:t>
      </w:r>
      <w:r w:rsidR="00407EB9">
        <w:rPr>
          <w:rFonts w:ascii="Arial" w:hAnsi="Arial" w:cs="Arial"/>
          <w:sz w:val="22"/>
          <w:szCs w:val="22"/>
        </w:rPr>
        <w:t xml:space="preserve"> necessary</w:t>
      </w:r>
      <w:r w:rsidR="00CD6248">
        <w:rPr>
          <w:rFonts w:ascii="Arial" w:hAnsi="Arial" w:cs="Arial"/>
          <w:sz w:val="22"/>
          <w:szCs w:val="22"/>
        </w:rPr>
        <w:t>.</w:t>
      </w:r>
    </w:p>
    <w:p w14:paraId="32CAA922" w14:textId="18986541" w:rsidR="00DC0646" w:rsidRPr="009D029E" w:rsidRDefault="003D1203" w:rsidP="0056673E">
      <w:pPr>
        <w:numPr>
          <w:ilvl w:val="0"/>
          <w:numId w:val="5"/>
        </w:numPr>
        <w:tabs>
          <w:tab w:val="clear" w:pos="360"/>
        </w:tabs>
        <w:spacing w:before="120"/>
        <w:ind w:left="709" w:hanging="425"/>
        <w:rPr>
          <w:rFonts w:ascii="Arial" w:hAnsi="Arial" w:cs="Arial"/>
          <w:sz w:val="22"/>
          <w:szCs w:val="22"/>
        </w:rPr>
      </w:pPr>
      <w:r w:rsidRPr="009D029E">
        <w:rPr>
          <w:rFonts w:ascii="Arial" w:hAnsi="Arial" w:cs="Arial"/>
          <w:sz w:val="22"/>
          <w:szCs w:val="22"/>
        </w:rPr>
        <w:t>Excellent interpersonal skills</w:t>
      </w:r>
      <w:r w:rsidR="00C548EA" w:rsidRPr="009D029E">
        <w:rPr>
          <w:rFonts w:ascii="Arial" w:hAnsi="Arial" w:cs="Arial"/>
          <w:sz w:val="22"/>
          <w:szCs w:val="22"/>
        </w:rPr>
        <w:t xml:space="preserve"> and an ability to work effectively with people from different countries and cultures</w:t>
      </w:r>
      <w:r w:rsidR="00CD6248">
        <w:rPr>
          <w:rFonts w:ascii="Arial" w:hAnsi="Arial" w:cs="Arial"/>
          <w:sz w:val="22"/>
          <w:szCs w:val="22"/>
        </w:rPr>
        <w:t>.</w:t>
      </w:r>
      <w:r w:rsidRPr="009D029E">
        <w:rPr>
          <w:rFonts w:ascii="Arial" w:hAnsi="Arial" w:cs="Arial"/>
          <w:sz w:val="22"/>
          <w:szCs w:val="22"/>
        </w:rPr>
        <w:t xml:space="preserve">  </w:t>
      </w:r>
    </w:p>
    <w:p w14:paraId="23C74309" w14:textId="77777777" w:rsidR="00DC0646" w:rsidRPr="009D029E" w:rsidRDefault="00DC0646" w:rsidP="0056673E">
      <w:pPr>
        <w:numPr>
          <w:ilvl w:val="0"/>
          <w:numId w:val="5"/>
        </w:numPr>
        <w:tabs>
          <w:tab w:val="clear" w:pos="360"/>
        </w:tabs>
        <w:spacing w:before="120"/>
        <w:ind w:left="709" w:hanging="425"/>
        <w:rPr>
          <w:rFonts w:ascii="Arial" w:hAnsi="Arial" w:cs="Arial"/>
          <w:sz w:val="22"/>
          <w:szCs w:val="22"/>
        </w:rPr>
      </w:pPr>
      <w:r>
        <w:rPr>
          <w:rFonts w:ascii="Arial" w:hAnsi="Arial" w:cs="Arial"/>
          <w:sz w:val="22"/>
          <w:szCs w:val="22"/>
        </w:rPr>
        <w:t>Strong analytical skills.</w:t>
      </w:r>
    </w:p>
    <w:p w14:paraId="2E638743" w14:textId="77777777" w:rsidR="003D1203" w:rsidRDefault="003D1203" w:rsidP="0056673E">
      <w:pPr>
        <w:numPr>
          <w:ilvl w:val="0"/>
          <w:numId w:val="5"/>
        </w:numPr>
        <w:tabs>
          <w:tab w:val="clear" w:pos="360"/>
        </w:tabs>
        <w:spacing w:before="120"/>
        <w:ind w:left="709" w:hanging="425"/>
        <w:rPr>
          <w:rFonts w:ascii="Arial" w:hAnsi="Arial" w:cs="Arial"/>
          <w:sz w:val="22"/>
          <w:szCs w:val="22"/>
        </w:rPr>
      </w:pPr>
      <w:r w:rsidRPr="008B1CA4">
        <w:rPr>
          <w:rFonts w:ascii="Arial" w:hAnsi="Arial" w:cs="Arial"/>
          <w:sz w:val="22"/>
          <w:szCs w:val="22"/>
        </w:rPr>
        <w:t>Excellent time management and organisational skills.</w:t>
      </w:r>
    </w:p>
    <w:p w14:paraId="3BD38FA2" w14:textId="77777777" w:rsidR="00087A8F" w:rsidRDefault="00087A8F" w:rsidP="00F4715D">
      <w:pPr>
        <w:pStyle w:val="Header"/>
        <w:tabs>
          <w:tab w:val="clear" w:pos="4320"/>
          <w:tab w:val="clear" w:pos="8640"/>
        </w:tabs>
        <w:jc w:val="left"/>
        <w:rPr>
          <w:rFonts w:ascii="Arial" w:hAnsi="Arial"/>
          <w:bCs/>
        </w:rPr>
      </w:pPr>
    </w:p>
    <w:p w14:paraId="48190D2F" w14:textId="2EC45F48" w:rsidR="002E53AD" w:rsidRPr="003D1203" w:rsidRDefault="008C75A2" w:rsidP="00F4715D">
      <w:pPr>
        <w:jc w:val="left"/>
        <w:rPr>
          <w:rFonts w:ascii="Arial" w:hAnsi="Arial"/>
          <w:b/>
          <w:sz w:val="22"/>
          <w:szCs w:val="22"/>
        </w:rPr>
      </w:pPr>
      <w:r>
        <w:rPr>
          <w:rFonts w:ascii="Arial" w:hAnsi="Arial"/>
          <w:b/>
          <w:sz w:val="22"/>
          <w:szCs w:val="22"/>
        </w:rPr>
        <w:t xml:space="preserve">8. </w:t>
      </w:r>
      <w:r w:rsidR="003D1203" w:rsidRPr="003D1203">
        <w:rPr>
          <w:rFonts w:ascii="Arial" w:hAnsi="Arial"/>
          <w:b/>
          <w:sz w:val="22"/>
          <w:szCs w:val="22"/>
        </w:rPr>
        <w:t>PERSONAL COMPETENCE</w:t>
      </w:r>
    </w:p>
    <w:p w14:paraId="01C95BB0" w14:textId="2C36BD4B" w:rsidR="003D1203" w:rsidRDefault="003D1203" w:rsidP="0056673E">
      <w:pPr>
        <w:numPr>
          <w:ilvl w:val="0"/>
          <w:numId w:val="5"/>
        </w:numPr>
        <w:tabs>
          <w:tab w:val="clear" w:pos="360"/>
        </w:tabs>
        <w:spacing w:before="120"/>
        <w:ind w:left="709" w:hanging="425"/>
        <w:rPr>
          <w:rFonts w:ascii="Arial" w:hAnsi="Arial" w:cs="Arial"/>
          <w:sz w:val="22"/>
          <w:szCs w:val="22"/>
        </w:rPr>
      </w:pPr>
      <w:r w:rsidRPr="008F3A2B">
        <w:rPr>
          <w:rFonts w:ascii="Arial" w:hAnsi="Arial" w:cs="Arial"/>
          <w:sz w:val="22"/>
          <w:szCs w:val="22"/>
        </w:rPr>
        <w:t>Discretion in handling confidential information.</w:t>
      </w:r>
    </w:p>
    <w:p w14:paraId="76C8FEE2" w14:textId="07E2804F" w:rsidR="00995B5C" w:rsidRPr="009D029E" w:rsidRDefault="00995B5C" w:rsidP="0056673E">
      <w:pPr>
        <w:numPr>
          <w:ilvl w:val="0"/>
          <w:numId w:val="5"/>
        </w:numPr>
        <w:tabs>
          <w:tab w:val="clear" w:pos="360"/>
        </w:tabs>
        <w:spacing w:before="120"/>
        <w:ind w:left="709" w:hanging="425"/>
        <w:rPr>
          <w:rFonts w:ascii="Arial" w:hAnsi="Arial" w:cs="Arial"/>
          <w:sz w:val="22"/>
          <w:szCs w:val="22"/>
        </w:rPr>
      </w:pPr>
      <w:r w:rsidRPr="009D029E">
        <w:rPr>
          <w:rFonts w:ascii="Arial" w:hAnsi="Arial" w:cs="Arial"/>
          <w:sz w:val="22"/>
          <w:szCs w:val="22"/>
        </w:rPr>
        <w:t>Ability to quickly build personal rapport and trust</w:t>
      </w:r>
      <w:r w:rsidR="002B4176">
        <w:rPr>
          <w:rFonts w:ascii="Arial" w:hAnsi="Arial" w:cs="Arial"/>
          <w:sz w:val="22"/>
          <w:szCs w:val="22"/>
        </w:rPr>
        <w:t>.</w:t>
      </w:r>
    </w:p>
    <w:p w14:paraId="17E72103" w14:textId="17B75BDB" w:rsidR="00995B5C" w:rsidRPr="009D029E" w:rsidRDefault="00995B5C" w:rsidP="0056673E">
      <w:pPr>
        <w:numPr>
          <w:ilvl w:val="0"/>
          <w:numId w:val="5"/>
        </w:numPr>
        <w:tabs>
          <w:tab w:val="clear" w:pos="360"/>
        </w:tabs>
        <w:spacing w:before="120"/>
        <w:ind w:left="709" w:hanging="425"/>
        <w:rPr>
          <w:rFonts w:ascii="Arial" w:hAnsi="Arial" w:cs="Arial"/>
          <w:sz w:val="22"/>
          <w:szCs w:val="22"/>
        </w:rPr>
      </w:pPr>
      <w:r w:rsidRPr="009D029E">
        <w:rPr>
          <w:rFonts w:ascii="Arial" w:hAnsi="Arial" w:cs="Arial"/>
          <w:sz w:val="22"/>
          <w:szCs w:val="22"/>
        </w:rPr>
        <w:t xml:space="preserve">Empathy for the </w:t>
      </w:r>
      <w:r w:rsidR="00087A8F" w:rsidRPr="009D029E">
        <w:rPr>
          <w:rFonts w:ascii="Arial" w:hAnsi="Arial" w:cs="Arial"/>
          <w:sz w:val="22"/>
          <w:szCs w:val="22"/>
        </w:rPr>
        <w:t>challenge’s</w:t>
      </w:r>
      <w:r w:rsidRPr="009D029E">
        <w:rPr>
          <w:rFonts w:ascii="Arial" w:hAnsi="Arial" w:cs="Arial"/>
          <w:sz w:val="22"/>
          <w:szCs w:val="22"/>
        </w:rPr>
        <w:t xml:space="preserve"> survivors face in reporting and the pressures an investigation places on all stakeholders, including the alleged perpetrator and management</w:t>
      </w:r>
      <w:r w:rsidR="002B4176">
        <w:rPr>
          <w:rFonts w:ascii="Arial" w:hAnsi="Arial" w:cs="Arial"/>
          <w:sz w:val="22"/>
          <w:szCs w:val="22"/>
        </w:rPr>
        <w:t>.</w:t>
      </w:r>
    </w:p>
    <w:p w14:paraId="1DAB19CF" w14:textId="7BF8904C" w:rsidR="00087A8F" w:rsidRDefault="00995B5C" w:rsidP="0056673E">
      <w:pPr>
        <w:numPr>
          <w:ilvl w:val="0"/>
          <w:numId w:val="5"/>
        </w:numPr>
        <w:tabs>
          <w:tab w:val="clear" w:pos="360"/>
        </w:tabs>
        <w:spacing w:before="120"/>
        <w:ind w:left="709" w:hanging="425"/>
        <w:rPr>
          <w:rFonts w:ascii="Arial" w:hAnsi="Arial" w:cs="Arial"/>
          <w:sz w:val="22"/>
          <w:szCs w:val="22"/>
        </w:rPr>
      </w:pPr>
      <w:r w:rsidRPr="009D029E">
        <w:rPr>
          <w:rFonts w:ascii="Arial" w:hAnsi="Arial" w:cs="Arial"/>
          <w:sz w:val="22"/>
          <w:szCs w:val="22"/>
        </w:rPr>
        <w:t>Excellent self-awareness and understanding of the need for self-care</w:t>
      </w:r>
      <w:r w:rsidR="002B4176">
        <w:rPr>
          <w:rFonts w:ascii="Arial" w:hAnsi="Arial" w:cs="Arial"/>
          <w:sz w:val="22"/>
          <w:szCs w:val="22"/>
        </w:rPr>
        <w:t>.</w:t>
      </w:r>
    </w:p>
    <w:p w14:paraId="291C39CD" w14:textId="7000B6BD" w:rsidR="007D36DB" w:rsidRPr="007970A3" w:rsidRDefault="003D1203" w:rsidP="007970A3">
      <w:pPr>
        <w:numPr>
          <w:ilvl w:val="0"/>
          <w:numId w:val="5"/>
        </w:numPr>
        <w:tabs>
          <w:tab w:val="clear" w:pos="360"/>
        </w:tabs>
        <w:spacing w:before="120" w:after="200"/>
        <w:ind w:left="709" w:hanging="425"/>
        <w:jc w:val="left"/>
        <w:rPr>
          <w:rFonts w:cstheme="minorHAnsi"/>
          <w:b/>
          <w:bCs/>
          <w:i/>
          <w:iCs/>
          <w:color w:val="000000"/>
          <w:szCs w:val="24"/>
          <w:lang w:eastAsia="en-GB"/>
        </w:rPr>
      </w:pPr>
      <w:r w:rsidRPr="0056673E">
        <w:rPr>
          <w:rFonts w:ascii="Arial" w:hAnsi="Arial" w:cs="Arial"/>
          <w:sz w:val="22"/>
          <w:szCs w:val="22"/>
        </w:rPr>
        <w:t>Willin</w:t>
      </w:r>
      <w:r w:rsidR="00896B5B" w:rsidRPr="0056673E">
        <w:rPr>
          <w:rFonts w:ascii="Arial" w:hAnsi="Arial" w:cs="Arial"/>
          <w:sz w:val="22"/>
          <w:szCs w:val="22"/>
        </w:rPr>
        <w:t xml:space="preserve">g to travel </w:t>
      </w:r>
      <w:r w:rsidR="00E70305" w:rsidRPr="0056673E">
        <w:rPr>
          <w:rFonts w:ascii="Arial" w:hAnsi="Arial" w:cs="Arial"/>
          <w:sz w:val="22"/>
          <w:szCs w:val="22"/>
        </w:rPr>
        <w:t>internationally</w:t>
      </w:r>
      <w:r w:rsidR="0065104C" w:rsidRPr="0056673E">
        <w:rPr>
          <w:rFonts w:ascii="Arial" w:hAnsi="Arial" w:cs="Arial"/>
          <w:sz w:val="22"/>
          <w:szCs w:val="22"/>
        </w:rPr>
        <w:t xml:space="preserve"> </w:t>
      </w:r>
      <w:r w:rsidR="00407EB9" w:rsidRPr="0056673E">
        <w:rPr>
          <w:rFonts w:ascii="Arial" w:hAnsi="Arial" w:cs="Arial"/>
          <w:sz w:val="22"/>
          <w:szCs w:val="22"/>
        </w:rPr>
        <w:t>when necessary/needed</w:t>
      </w:r>
      <w:r w:rsidRPr="0056673E">
        <w:rPr>
          <w:rFonts w:ascii="Arial" w:hAnsi="Arial" w:cs="Arial"/>
          <w:sz w:val="22"/>
          <w:szCs w:val="22"/>
        </w:rPr>
        <w:t>.</w:t>
      </w:r>
    </w:p>
    <w:p w14:paraId="02183ED3" w14:textId="77777777" w:rsidR="007970A3" w:rsidRDefault="007970A3" w:rsidP="007970A3">
      <w:pPr>
        <w:spacing w:before="100" w:beforeAutospacing="1" w:after="100" w:afterAutospacing="1"/>
        <w:rPr>
          <w:rFonts w:ascii="Arial" w:hAnsi="Arial" w:cs="Arial"/>
          <w:b/>
          <w:bCs/>
          <w:szCs w:val="24"/>
        </w:rPr>
      </w:pPr>
      <w:r>
        <w:rPr>
          <w:rFonts w:ascii="Arial" w:hAnsi="Arial" w:cs="Arial"/>
          <w:b/>
          <w:bCs/>
          <w:szCs w:val="24"/>
        </w:rPr>
        <w:t>Application</w:t>
      </w:r>
    </w:p>
    <w:p w14:paraId="772ECBFD" w14:textId="212CE6FA" w:rsidR="007970A3" w:rsidRPr="00EA796D" w:rsidRDefault="007970A3" w:rsidP="007970A3">
      <w:pPr>
        <w:spacing w:before="100" w:beforeAutospacing="1" w:after="100" w:afterAutospacing="1"/>
        <w:rPr>
          <w:rFonts w:ascii="Arial" w:hAnsi="Arial" w:cs="Arial"/>
          <w:b/>
          <w:bCs/>
          <w:sz w:val="22"/>
          <w:szCs w:val="22"/>
          <w:lang w:eastAsia="zh-CN"/>
        </w:rPr>
      </w:pPr>
      <w:r w:rsidRPr="00EA796D">
        <w:rPr>
          <w:rFonts w:ascii="Arial" w:hAnsi="Arial" w:cs="Arial"/>
          <w:sz w:val="22"/>
          <w:szCs w:val="22"/>
        </w:rPr>
        <w:t xml:space="preserve">Interested applicant needs to send a CV and cover letter to </w:t>
      </w:r>
      <w:r w:rsidRPr="00EA796D">
        <w:rPr>
          <w:rFonts w:ascii="Arial" w:hAnsi="Arial" w:cs="Arial"/>
          <w:b/>
          <w:bCs/>
          <w:sz w:val="22"/>
          <w:szCs w:val="22"/>
        </w:rPr>
        <w:t>Pauziah Ali</w:t>
      </w:r>
      <w:r w:rsidRPr="00EA796D">
        <w:rPr>
          <w:rFonts w:ascii="Arial" w:hAnsi="Arial" w:cs="Arial"/>
          <w:szCs w:val="24"/>
        </w:rPr>
        <w:t xml:space="preserve">, </w:t>
      </w:r>
      <w:hyperlink r:id="rId12" w:history="1">
        <w:r w:rsidRPr="00EA796D">
          <w:rPr>
            <w:rStyle w:val="Hyperlink"/>
            <w:rFonts w:cs="Arial"/>
            <w:szCs w:val="24"/>
          </w:rPr>
          <w:t>pali@ippf.org</w:t>
        </w:r>
      </w:hyperlink>
      <w:r w:rsidRPr="00EA796D">
        <w:rPr>
          <w:rStyle w:val="Hyperlink"/>
          <w:rFonts w:cs="Arial"/>
          <w:szCs w:val="24"/>
        </w:rPr>
        <w:t>,</w:t>
      </w:r>
      <w:r w:rsidRPr="00EA796D">
        <w:rPr>
          <w:rFonts w:ascii="Arial" w:hAnsi="Arial" w:cs="Arial"/>
          <w:szCs w:val="24"/>
        </w:rPr>
        <w:t xml:space="preserve"> </w:t>
      </w:r>
      <w:r w:rsidRPr="00EA796D">
        <w:rPr>
          <w:rFonts w:ascii="Arial" w:hAnsi="Arial" w:cs="Arial"/>
          <w:sz w:val="22"/>
          <w:szCs w:val="22"/>
        </w:rPr>
        <w:t>Senior HR Officer, before/by</w:t>
      </w:r>
      <w:r w:rsidRPr="00EA796D">
        <w:rPr>
          <w:rFonts w:ascii="Arial" w:hAnsi="Arial" w:cs="Arial"/>
          <w:b/>
          <w:bCs/>
          <w:sz w:val="22"/>
          <w:szCs w:val="22"/>
        </w:rPr>
        <w:t xml:space="preserve"> 12 June 2022.</w:t>
      </w:r>
    </w:p>
    <w:p w14:paraId="7F8A9237" w14:textId="3E882C8A" w:rsidR="007970A3" w:rsidRPr="00EA796D" w:rsidRDefault="007970A3" w:rsidP="007970A3">
      <w:pPr>
        <w:spacing w:before="100" w:beforeAutospacing="1" w:after="100" w:afterAutospacing="1"/>
        <w:rPr>
          <w:rFonts w:cstheme="minorHAnsi"/>
          <w:b/>
          <w:bCs/>
          <w:i/>
          <w:iCs/>
          <w:color w:val="000000"/>
          <w:sz w:val="22"/>
          <w:szCs w:val="22"/>
          <w:lang w:eastAsia="en-GB"/>
        </w:rPr>
      </w:pPr>
      <w:r w:rsidRPr="00EA796D">
        <w:rPr>
          <w:rFonts w:ascii="Arial" w:hAnsi="Arial" w:cs="Arial"/>
          <w:sz w:val="22"/>
          <w:szCs w:val="22"/>
        </w:rPr>
        <w:t>Due to the volume of applications received, only shortlisted candidates will be contacted for an interview.</w:t>
      </w:r>
    </w:p>
    <w:sectPr w:rsidR="007970A3" w:rsidRPr="00EA796D" w:rsidSect="000826B8">
      <w:headerReference w:type="default" r:id="rId13"/>
      <w:headerReference w:type="first" r:id="rId14"/>
      <w:pgSz w:w="11909" w:h="16834" w:code="9"/>
      <w:pgMar w:top="1890" w:right="1440" w:bottom="1440" w:left="1440" w:header="720" w:footer="72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70A8D" w14:textId="77777777" w:rsidR="00827946" w:rsidRDefault="00827946">
      <w:r>
        <w:separator/>
      </w:r>
    </w:p>
  </w:endnote>
  <w:endnote w:type="continuationSeparator" w:id="0">
    <w:p w14:paraId="7679F1BD" w14:textId="77777777" w:rsidR="00827946" w:rsidRDefault="0082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B5EA4" w14:textId="77777777" w:rsidR="00827946" w:rsidRDefault="00827946">
      <w:r>
        <w:separator/>
      </w:r>
    </w:p>
  </w:footnote>
  <w:footnote w:type="continuationSeparator" w:id="0">
    <w:p w14:paraId="50868802" w14:textId="77777777" w:rsidR="00827946" w:rsidRDefault="00827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5462" w14:textId="77777777" w:rsidR="00825189" w:rsidRPr="00642A1B" w:rsidRDefault="00825189" w:rsidP="00642A1B">
    <w:pPr>
      <w:pStyle w:val="Header"/>
      <w:tabs>
        <w:tab w:val="clear" w:pos="8640"/>
        <w:tab w:val="right" w:pos="9000"/>
      </w:tabs>
      <w:rPr>
        <w:rFonts w:ascii="Arial" w:hAnsi="Arial" w:cs="Arial"/>
        <w:sz w:val="16"/>
        <w:szCs w:val="16"/>
      </w:rPr>
    </w:pPr>
    <w:r w:rsidRPr="00642A1B">
      <w:rPr>
        <w:rFonts w:ascii="Arial" w:hAnsi="Arial" w:cs="Arial"/>
        <w:sz w:val="16"/>
        <w:szCs w:val="16"/>
      </w:rPr>
      <w:t>INTERNATIONAL</w:t>
    </w:r>
    <w:r w:rsidR="00642A1B">
      <w:rPr>
        <w:rFonts w:ascii="Arial" w:hAnsi="Arial" w:cs="Arial"/>
        <w:sz w:val="16"/>
        <w:szCs w:val="16"/>
      </w:rPr>
      <w:t xml:space="preserve"> PLANNED PARENTHOOD FEDERATION</w:t>
    </w:r>
    <w:r w:rsidR="00642A1B">
      <w:rPr>
        <w:rFonts w:ascii="Arial" w:hAnsi="Arial" w:cs="Arial"/>
        <w:sz w:val="16"/>
        <w:szCs w:val="16"/>
      </w:rPr>
      <w:tab/>
    </w:r>
    <w:r w:rsidRPr="00642A1B">
      <w:rPr>
        <w:rFonts w:ascii="Arial" w:hAnsi="Arial" w:cs="Arial"/>
        <w:sz w:val="16"/>
        <w:szCs w:val="16"/>
      </w:rPr>
      <w:t>JOB DESCRIPTION</w:t>
    </w:r>
  </w:p>
  <w:p w14:paraId="501BF84F" w14:textId="3672FF00" w:rsidR="00825189" w:rsidRPr="00642A1B" w:rsidRDefault="003D1203" w:rsidP="00642A1B">
    <w:pPr>
      <w:pStyle w:val="Header"/>
      <w:tabs>
        <w:tab w:val="clear" w:pos="8640"/>
        <w:tab w:val="right" w:pos="9000"/>
      </w:tabs>
      <w:jc w:val="left"/>
      <w:rPr>
        <w:rStyle w:val="PageNumber"/>
        <w:rFonts w:ascii="Arial" w:hAnsi="Arial" w:cs="Arial"/>
        <w:sz w:val="16"/>
        <w:szCs w:val="16"/>
      </w:rPr>
    </w:pPr>
    <w:r>
      <w:rPr>
        <w:rFonts w:ascii="Arial" w:hAnsi="Arial" w:cs="Arial"/>
        <w:sz w:val="16"/>
        <w:szCs w:val="16"/>
      </w:rPr>
      <w:t>(IPP</w:t>
    </w:r>
    <w:r w:rsidR="00825189" w:rsidRPr="00642A1B">
      <w:rPr>
        <w:rFonts w:ascii="Arial" w:hAnsi="Arial" w:cs="Arial"/>
        <w:sz w:val="16"/>
        <w:szCs w:val="16"/>
      </w:rPr>
      <w:t>F)</w:t>
    </w:r>
    <w:r w:rsidR="00825189" w:rsidRPr="00642A1B">
      <w:rPr>
        <w:rFonts w:ascii="Arial" w:hAnsi="Arial" w:cs="Arial"/>
        <w:sz w:val="16"/>
        <w:szCs w:val="16"/>
      </w:rPr>
      <w:tab/>
    </w:r>
    <w:r w:rsidR="00825189" w:rsidRPr="00642A1B">
      <w:rPr>
        <w:rFonts w:ascii="Arial" w:hAnsi="Arial" w:cs="Arial"/>
        <w:sz w:val="16"/>
        <w:szCs w:val="16"/>
      </w:rPr>
      <w:tab/>
    </w:r>
    <w:r w:rsidR="00825189" w:rsidRPr="00642A1B">
      <w:rPr>
        <w:rStyle w:val="PageNumber"/>
        <w:rFonts w:ascii="Arial" w:hAnsi="Arial" w:cs="Arial"/>
        <w:sz w:val="16"/>
        <w:szCs w:val="16"/>
      </w:rPr>
      <w:fldChar w:fldCharType="begin"/>
    </w:r>
    <w:r w:rsidR="00825189" w:rsidRPr="00642A1B">
      <w:rPr>
        <w:rStyle w:val="PageNumber"/>
        <w:rFonts w:ascii="Arial" w:hAnsi="Arial" w:cs="Arial"/>
        <w:sz w:val="16"/>
        <w:szCs w:val="16"/>
      </w:rPr>
      <w:instrText xml:space="preserve"> PAGE </w:instrText>
    </w:r>
    <w:r w:rsidR="00825189" w:rsidRPr="00642A1B">
      <w:rPr>
        <w:rStyle w:val="PageNumber"/>
        <w:rFonts w:ascii="Arial" w:hAnsi="Arial" w:cs="Arial"/>
        <w:sz w:val="16"/>
        <w:szCs w:val="16"/>
      </w:rPr>
      <w:fldChar w:fldCharType="separate"/>
    </w:r>
    <w:r w:rsidR="001B1687">
      <w:rPr>
        <w:rStyle w:val="PageNumber"/>
        <w:rFonts w:ascii="Arial" w:hAnsi="Arial" w:cs="Arial"/>
        <w:noProof/>
        <w:sz w:val="16"/>
        <w:szCs w:val="16"/>
      </w:rPr>
      <w:t>4</w:t>
    </w:r>
    <w:r w:rsidR="00825189" w:rsidRPr="00642A1B">
      <w:rPr>
        <w:rStyle w:val="PageNumber"/>
        <w:rFonts w:ascii="Arial" w:hAnsi="Arial" w:cs="Arial"/>
        <w:sz w:val="16"/>
        <w:szCs w:val="16"/>
      </w:rPr>
      <w:fldChar w:fldCharType="end"/>
    </w:r>
  </w:p>
  <w:p w14:paraId="5C11DE31" w14:textId="77777777" w:rsidR="00825189" w:rsidRPr="00642A1B" w:rsidRDefault="00825189" w:rsidP="00642A1B">
    <w:pPr>
      <w:pStyle w:val="Header"/>
      <w:pBdr>
        <w:bottom w:val="single" w:sz="6" w:space="1" w:color="auto"/>
      </w:pBdr>
      <w:jc w:val="left"/>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F92EB" w14:textId="47A832DC" w:rsidR="00385EE6" w:rsidRPr="007030E2" w:rsidRDefault="00385EE6">
    <w:pPr>
      <w:jc w:val="center"/>
      <w:rPr>
        <w:rFonts w:ascii="Arial" w:hAnsi="Arial" w:cs="Arial"/>
        <w:b/>
      </w:rPr>
    </w:pPr>
    <w:r w:rsidRPr="00280E2E">
      <w:rPr>
        <w:rFonts w:ascii="Trebuchet MS" w:hAnsi="Trebuchet MS"/>
      </w:rPr>
      <w:object w:dxaOrig="13607" w:dyaOrig="3721" w14:anchorId="7CD432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44.25pt">
          <v:imagedata r:id="rId1" o:title=""/>
        </v:shape>
        <o:OLEObject Type="Embed" ProgID="MSPhotoEd.3" ShapeID="_x0000_i1025" DrawAspect="Content" ObjectID="_1715161214" r:id="rId2"/>
      </w:object>
    </w:r>
  </w:p>
  <w:p w14:paraId="345BAF01" w14:textId="77777777" w:rsidR="00825189" w:rsidRPr="007030E2" w:rsidRDefault="00825189">
    <w:pPr>
      <w:pBdr>
        <w:bottom w:val="single" w:sz="6" w:space="1" w:color="auto"/>
      </w:pBd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520"/>
    <w:multiLevelType w:val="hybridMultilevel"/>
    <w:tmpl w:val="720A6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10DB3"/>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2785E8E"/>
    <w:multiLevelType w:val="hybridMultilevel"/>
    <w:tmpl w:val="E6922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E328D"/>
    <w:multiLevelType w:val="hybridMultilevel"/>
    <w:tmpl w:val="CBAE887A"/>
    <w:lvl w:ilvl="0" w:tplc="1B9C925C">
      <w:start w:val="1"/>
      <w:numFmt w:val="bullet"/>
      <w:lvlText w:val=""/>
      <w:lvlJc w:val="left"/>
      <w:pPr>
        <w:tabs>
          <w:tab w:val="num" w:pos="576"/>
        </w:tabs>
        <w:ind w:left="576" w:hanging="5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C0954"/>
    <w:multiLevelType w:val="hybridMultilevel"/>
    <w:tmpl w:val="DAA8E4B0"/>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DEF2A6D"/>
    <w:multiLevelType w:val="hybridMultilevel"/>
    <w:tmpl w:val="DAA8E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60216E"/>
    <w:multiLevelType w:val="singleLevel"/>
    <w:tmpl w:val="510EE028"/>
    <w:lvl w:ilvl="0">
      <w:start w:val="1"/>
      <w:numFmt w:val="decimal"/>
      <w:lvlText w:val="%1."/>
      <w:legacy w:legacy="1" w:legacySpace="0" w:legacyIndent="432"/>
      <w:lvlJc w:val="left"/>
      <w:pPr>
        <w:ind w:left="432" w:hanging="432"/>
      </w:pPr>
    </w:lvl>
  </w:abstractNum>
  <w:abstractNum w:abstractNumId="7" w15:restartNumberingAfterBreak="0">
    <w:nsid w:val="106648CF"/>
    <w:multiLevelType w:val="hybridMultilevel"/>
    <w:tmpl w:val="39FC06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005A61"/>
    <w:multiLevelType w:val="multilevel"/>
    <w:tmpl w:val="EAA2F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E2B61"/>
    <w:multiLevelType w:val="singleLevel"/>
    <w:tmpl w:val="B47C8BC6"/>
    <w:lvl w:ilvl="0">
      <w:start w:val="1"/>
      <w:numFmt w:val="decimal"/>
      <w:lvlText w:val="%1."/>
      <w:legacy w:legacy="1" w:legacySpace="0" w:legacyIndent="360"/>
      <w:lvlJc w:val="left"/>
      <w:pPr>
        <w:ind w:left="360" w:hanging="360"/>
      </w:pPr>
    </w:lvl>
  </w:abstractNum>
  <w:abstractNum w:abstractNumId="10" w15:restartNumberingAfterBreak="0">
    <w:nsid w:val="1F9B2708"/>
    <w:multiLevelType w:val="multilevel"/>
    <w:tmpl w:val="17462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9111FB"/>
    <w:multiLevelType w:val="hybridMultilevel"/>
    <w:tmpl w:val="FF703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43B35"/>
    <w:multiLevelType w:val="hybridMultilevel"/>
    <w:tmpl w:val="6276A300"/>
    <w:lvl w:ilvl="0" w:tplc="04090001">
      <w:start w:val="1"/>
      <w:numFmt w:val="bullet"/>
      <w:lvlText w:val=""/>
      <w:lvlJc w:val="left"/>
      <w:pPr>
        <w:tabs>
          <w:tab w:val="num" w:pos="645"/>
        </w:tabs>
        <w:ind w:left="64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13" w15:restartNumberingAfterBreak="0">
    <w:nsid w:val="22EF6AE4"/>
    <w:multiLevelType w:val="hybridMultilevel"/>
    <w:tmpl w:val="0E90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2603BC"/>
    <w:multiLevelType w:val="hybridMultilevel"/>
    <w:tmpl w:val="07083546"/>
    <w:lvl w:ilvl="0" w:tplc="1B9C925C">
      <w:start w:val="1"/>
      <w:numFmt w:val="bullet"/>
      <w:lvlText w:val=""/>
      <w:lvlJc w:val="left"/>
      <w:pPr>
        <w:tabs>
          <w:tab w:val="num" w:pos="576"/>
        </w:tabs>
        <w:ind w:left="576" w:hanging="5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741FA8"/>
    <w:multiLevelType w:val="hybridMultilevel"/>
    <w:tmpl w:val="7076F20A"/>
    <w:lvl w:ilvl="0" w:tplc="44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C7B3577"/>
    <w:multiLevelType w:val="hybridMultilevel"/>
    <w:tmpl w:val="0C8CA7A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9E39EC"/>
    <w:multiLevelType w:val="hybridMultilevel"/>
    <w:tmpl w:val="9FA4D72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18729F"/>
    <w:multiLevelType w:val="hybridMultilevel"/>
    <w:tmpl w:val="2200D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326134"/>
    <w:multiLevelType w:val="hybridMultilevel"/>
    <w:tmpl w:val="8F540CE2"/>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42D39C2"/>
    <w:multiLevelType w:val="singleLevel"/>
    <w:tmpl w:val="FBAA33C0"/>
    <w:lvl w:ilvl="0">
      <w:start w:val="1"/>
      <w:numFmt w:val="lowerLetter"/>
      <w:lvlText w:val="(%1)"/>
      <w:lvlJc w:val="left"/>
      <w:pPr>
        <w:tabs>
          <w:tab w:val="num" w:pos="360"/>
        </w:tabs>
        <w:ind w:left="360" w:hanging="360"/>
      </w:pPr>
      <w:rPr>
        <w:rFonts w:hint="default"/>
      </w:rPr>
    </w:lvl>
  </w:abstractNum>
  <w:abstractNum w:abstractNumId="21" w15:restartNumberingAfterBreak="0">
    <w:nsid w:val="4697637D"/>
    <w:multiLevelType w:val="hybridMultilevel"/>
    <w:tmpl w:val="60587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EB1327"/>
    <w:multiLevelType w:val="hybridMultilevel"/>
    <w:tmpl w:val="E4DC578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296A9E"/>
    <w:multiLevelType w:val="hybridMultilevel"/>
    <w:tmpl w:val="578C235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4DBF5533"/>
    <w:multiLevelType w:val="hybridMultilevel"/>
    <w:tmpl w:val="BA527A32"/>
    <w:lvl w:ilvl="0" w:tplc="44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534F3652"/>
    <w:multiLevelType w:val="multilevel"/>
    <w:tmpl w:val="69CACC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6D6C1D"/>
    <w:multiLevelType w:val="hybridMultilevel"/>
    <w:tmpl w:val="A3FA32D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FB7341"/>
    <w:multiLevelType w:val="hybridMultilevel"/>
    <w:tmpl w:val="839C76DA"/>
    <w:lvl w:ilvl="0" w:tplc="7AF6A2E4">
      <w:start w:val="3"/>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5D4373B"/>
    <w:multiLevelType w:val="hybridMultilevel"/>
    <w:tmpl w:val="2BA82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C55C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37B74B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7453982">
    <w:abstractNumId w:val="6"/>
  </w:num>
  <w:num w:numId="2" w16cid:durableId="1161240531">
    <w:abstractNumId w:val="9"/>
    <w:lvlOverride w:ilvl="0">
      <w:lvl w:ilvl="0">
        <w:start w:val="1"/>
        <w:numFmt w:val="decimal"/>
        <w:lvlText w:val="%1."/>
        <w:legacy w:legacy="1" w:legacySpace="0" w:legacyIndent="360"/>
        <w:lvlJc w:val="left"/>
        <w:pPr>
          <w:ind w:left="360" w:hanging="360"/>
        </w:pPr>
      </w:lvl>
    </w:lvlOverride>
  </w:num>
  <w:num w:numId="3" w16cid:durableId="1197547687">
    <w:abstractNumId w:val="20"/>
  </w:num>
  <w:num w:numId="4" w16cid:durableId="1178927639">
    <w:abstractNumId w:val="1"/>
  </w:num>
  <w:num w:numId="5" w16cid:durableId="1059983949">
    <w:abstractNumId w:val="30"/>
  </w:num>
  <w:num w:numId="6" w16cid:durableId="120266950">
    <w:abstractNumId w:val="29"/>
  </w:num>
  <w:num w:numId="7" w16cid:durableId="1599867258">
    <w:abstractNumId w:val="27"/>
  </w:num>
  <w:num w:numId="8" w16cid:durableId="1538086534">
    <w:abstractNumId w:val="14"/>
  </w:num>
  <w:num w:numId="9" w16cid:durableId="1214847346">
    <w:abstractNumId w:val="3"/>
  </w:num>
  <w:num w:numId="10" w16cid:durableId="1895191553">
    <w:abstractNumId w:val="0"/>
  </w:num>
  <w:num w:numId="11" w16cid:durableId="2026856839">
    <w:abstractNumId w:val="23"/>
  </w:num>
  <w:num w:numId="12" w16cid:durableId="251938178">
    <w:abstractNumId w:val="28"/>
  </w:num>
  <w:num w:numId="13" w16cid:durableId="2037383813">
    <w:abstractNumId w:val="17"/>
  </w:num>
  <w:num w:numId="14" w16cid:durableId="1504009114">
    <w:abstractNumId w:val="26"/>
  </w:num>
  <w:num w:numId="15" w16cid:durableId="2057731621">
    <w:abstractNumId w:val="19"/>
  </w:num>
  <w:num w:numId="16" w16cid:durableId="1507358511">
    <w:abstractNumId w:val="22"/>
  </w:num>
  <w:num w:numId="17" w16cid:durableId="1856114">
    <w:abstractNumId w:val="12"/>
  </w:num>
  <w:num w:numId="18" w16cid:durableId="1092899416">
    <w:abstractNumId w:val="16"/>
  </w:num>
  <w:num w:numId="19" w16cid:durableId="1085762741">
    <w:abstractNumId w:val="8"/>
  </w:num>
  <w:num w:numId="20" w16cid:durableId="139619978">
    <w:abstractNumId w:val="10"/>
  </w:num>
  <w:num w:numId="21" w16cid:durableId="664894857">
    <w:abstractNumId w:val="25"/>
  </w:num>
  <w:num w:numId="22" w16cid:durableId="91901231">
    <w:abstractNumId w:val="5"/>
  </w:num>
  <w:num w:numId="23" w16cid:durableId="1669945955">
    <w:abstractNumId w:val="4"/>
  </w:num>
  <w:num w:numId="24" w16cid:durableId="576398596">
    <w:abstractNumId w:val="7"/>
  </w:num>
  <w:num w:numId="25" w16cid:durableId="828406526">
    <w:abstractNumId w:val="13"/>
  </w:num>
  <w:num w:numId="26" w16cid:durableId="1588728669">
    <w:abstractNumId w:val="18"/>
  </w:num>
  <w:num w:numId="27" w16cid:durableId="1676763732">
    <w:abstractNumId w:val="2"/>
  </w:num>
  <w:num w:numId="28" w16cid:durableId="839738651">
    <w:abstractNumId w:val="24"/>
  </w:num>
  <w:num w:numId="29" w16cid:durableId="1892886265">
    <w:abstractNumId w:val="15"/>
  </w:num>
  <w:num w:numId="30" w16cid:durableId="130365317">
    <w:abstractNumId w:val="21"/>
  </w:num>
  <w:num w:numId="31" w16cid:durableId="2597229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6B8"/>
    <w:rsid w:val="00002437"/>
    <w:rsid w:val="00005EA2"/>
    <w:rsid w:val="00030843"/>
    <w:rsid w:val="000331E1"/>
    <w:rsid w:val="000336B5"/>
    <w:rsid w:val="00033B36"/>
    <w:rsid w:val="00034447"/>
    <w:rsid w:val="000543C6"/>
    <w:rsid w:val="000826B8"/>
    <w:rsid w:val="0008413C"/>
    <w:rsid w:val="00085A79"/>
    <w:rsid w:val="00087A8F"/>
    <w:rsid w:val="000961DF"/>
    <w:rsid w:val="000A044A"/>
    <w:rsid w:val="000A0BE5"/>
    <w:rsid w:val="000A3220"/>
    <w:rsid w:val="000A4528"/>
    <w:rsid w:val="000A46A5"/>
    <w:rsid w:val="000A7642"/>
    <w:rsid w:val="000A7E5A"/>
    <w:rsid w:val="000D1321"/>
    <w:rsid w:val="000E395F"/>
    <w:rsid w:val="000E4537"/>
    <w:rsid w:val="000E4A2E"/>
    <w:rsid w:val="000E4B1D"/>
    <w:rsid w:val="000E6BE4"/>
    <w:rsid w:val="000F48FB"/>
    <w:rsid w:val="000F5518"/>
    <w:rsid w:val="0010333D"/>
    <w:rsid w:val="00113097"/>
    <w:rsid w:val="001270C8"/>
    <w:rsid w:val="00133FAE"/>
    <w:rsid w:val="00143A14"/>
    <w:rsid w:val="00144CDD"/>
    <w:rsid w:val="00171397"/>
    <w:rsid w:val="0017309B"/>
    <w:rsid w:val="001875B9"/>
    <w:rsid w:val="00187ACC"/>
    <w:rsid w:val="00187FBB"/>
    <w:rsid w:val="001906F0"/>
    <w:rsid w:val="00196B6F"/>
    <w:rsid w:val="001B1687"/>
    <w:rsid w:val="001C255C"/>
    <w:rsid w:val="001D03C3"/>
    <w:rsid w:val="001D1B1C"/>
    <w:rsid w:val="001D46E5"/>
    <w:rsid w:val="001D6474"/>
    <w:rsid w:val="001D75C7"/>
    <w:rsid w:val="001E5068"/>
    <w:rsid w:val="001F505E"/>
    <w:rsid w:val="00202401"/>
    <w:rsid w:val="002046DF"/>
    <w:rsid w:val="002201B7"/>
    <w:rsid w:val="0022600B"/>
    <w:rsid w:val="00226763"/>
    <w:rsid w:val="0023197C"/>
    <w:rsid w:val="00231AD5"/>
    <w:rsid w:val="00240636"/>
    <w:rsid w:val="00256DB5"/>
    <w:rsid w:val="00261B4B"/>
    <w:rsid w:val="00266530"/>
    <w:rsid w:val="002705C7"/>
    <w:rsid w:val="0027199A"/>
    <w:rsid w:val="002747CB"/>
    <w:rsid w:val="00274A48"/>
    <w:rsid w:val="00274E9D"/>
    <w:rsid w:val="00280976"/>
    <w:rsid w:val="00286C66"/>
    <w:rsid w:val="00286E38"/>
    <w:rsid w:val="00290A8A"/>
    <w:rsid w:val="00296C41"/>
    <w:rsid w:val="002A3A6E"/>
    <w:rsid w:val="002A6405"/>
    <w:rsid w:val="002B1269"/>
    <w:rsid w:val="002B4176"/>
    <w:rsid w:val="002C0135"/>
    <w:rsid w:val="002C23CD"/>
    <w:rsid w:val="002C2F40"/>
    <w:rsid w:val="002C3976"/>
    <w:rsid w:val="002C399A"/>
    <w:rsid w:val="002D12EC"/>
    <w:rsid w:val="002D2523"/>
    <w:rsid w:val="002D47A5"/>
    <w:rsid w:val="002D5654"/>
    <w:rsid w:val="002E53AD"/>
    <w:rsid w:val="002E6578"/>
    <w:rsid w:val="002F1CB4"/>
    <w:rsid w:val="002F1CB8"/>
    <w:rsid w:val="002F34CC"/>
    <w:rsid w:val="002F54CC"/>
    <w:rsid w:val="00305438"/>
    <w:rsid w:val="00307DE5"/>
    <w:rsid w:val="00315092"/>
    <w:rsid w:val="00316892"/>
    <w:rsid w:val="00320BFA"/>
    <w:rsid w:val="003319B1"/>
    <w:rsid w:val="00332CF8"/>
    <w:rsid w:val="00335348"/>
    <w:rsid w:val="00363299"/>
    <w:rsid w:val="0036368C"/>
    <w:rsid w:val="00374352"/>
    <w:rsid w:val="00381787"/>
    <w:rsid w:val="00384965"/>
    <w:rsid w:val="00385EE6"/>
    <w:rsid w:val="00386099"/>
    <w:rsid w:val="0039118F"/>
    <w:rsid w:val="00392250"/>
    <w:rsid w:val="003940D6"/>
    <w:rsid w:val="003976E2"/>
    <w:rsid w:val="003B737C"/>
    <w:rsid w:val="003C7E40"/>
    <w:rsid w:val="003D1203"/>
    <w:rsid w:val="003D171E"/>
    <w:rsid w:val="003D1D2F"/>
    <w:rsid w:val="003D3328"/>
    <w:rsid w:val="003D4DB9"/>
    <w:rsid w:val="003E10A0"/>
    <w:rsid w:val="003E745A"/>
    <w:rsid w:val="0040037F"/>
    <w:rsid w:val="00407EB9"/>
    <w:rsid w:val="0042752A"/>
    <w:rsid w:val="00427E81"/>
    <w:rsid w:val="00433737"/>
    <w:rsid w:val="00440DF3"/>
    <w:rsid w:val="00454245"/>
    <w:rsid w:val="00462529"/>
    <w:rsid w:val="00482E56"/>
    <w:rsid w:val="00490251"/>
    <w:rsid w:val="004909D3"/>
    <w:rsid w:val="0049614D"/>
    <w:rsid w:val="004A2F2E"/>
    <w:rsid w:val="004A3CA5"/>
    <w:rsid w:val="004B46D2"/>
    <w:rsid w:val="004C5A9C"/>
    <w:rsid w:val="004C6A74"/>
    <w:rsid w:val="004C70EF"/>
    <w:rsid w:val="004D753A"/>
    <w:rsid w:val="004F0B6F"/>
    <w:rsid w:val="005061CE"/>
    <w:rsid w:val="00520D03"/>
    <w:rsid w:val="00521E0D"/>
    <w:rsid w:val="005337A2"/>
    <w:rsid w:val="00540BA0"/>
    <w:rsid w:val="005444D9"/>
    <w:rsid w:val="00546384"/>
    <w:rsid w:val="005513C0"/>
    <w:rsid w:val="005620CC"/>
    <w:rsid w:val="005623D6"/>
    <w:rsid w:val="0056444F"/>
    <w:rsid w:val="0056673E"/>
    <w:rsid w:val="00567B30"/>
    <w:rsid w:val="005807F7"/>
    <w:rsid w:val="00580E94"/>
    <w:rsid w:val="00585262"/>
    <w:rsid w:val="00591032"/>
    <w:rsid w:val="0059401D"/>
    <w:rsid w:val="00597687"/>
    <w:rsid w:val="005C74B8"/>
    <w:rsid w:val="005D68F1"/>
    <w:rsid w:val="005E49AA"/>
    <w:rsid w:val="005F6D43"/>
    <w:rsid w:val="00602286"/>
    <w:rsid w:val="00613CF8"/>
    <w:rsid w:val="00624196"/>
    <w:rsid w:val="00633B8A"/>
    <w:rsid w:val="00640DAB"/>
    <w:rsid w:val="00642A1B"/>
    <w:rsid w:val="0065104C"/>
    <w:rsid w:val="00667399"/>
    <w:rsid w:val="00670C8E"/>
    <w:rsid w:val="006735E1"/>
    <w:rsid w:val="006757E7"/>
    <w:rsid w:val="00677602"/>
    <w:rsid w:val="0068528B"/>
    <w:rsid w:val="00694287"/>
    <w:rsid w:val="006A5CD7"/>
    <w:rsid w:val="006A641A"/>
    <w:rsid w:val="006B2542"/>
    <w:rsid w:val="006C24AE"/>
    <w:rsid w:val="006C67ED"/>
    <w:rsid w:val="006D1F64"/>
    <w:rsid w:val="006E4F8E"/>
    <w:rsid w:val="006E71B8"/>
    <w:rsid w:val="006F1DE0"/>
    <w:rsid w:val="006F2B3B"/>
    <w:rsid w:val="006F6950"/>
    <w:rsid w:val="006F758D"/>
    <w:rsid w:val="0070219D"/>
    <w:rsid w:val="007030E2"/>
    <w:rsid w:val="00707458"/>
    <w:rsid w:val="00721AFC"/>
    <w:rsid w:val="00722748"/>
    <w:rsid w:val="007236CD"/>
    <w:rsid w:val="00724829"/>
    <w:rsid w:val="00727BF3"/>
    <w:rsid w:val="0073488E"/>
    <w:rsid w:val="007361F0"/>
    <w:rsid w:val="00741EFA"/>
    <w:rsid w:val="00742A2C"/>
    <w:rsid w:val="00747144"/>
    <w:rsid w:val="00750240"/>
    <w:rsid w:val="00752CE8"/>
    <w:rsid w:val="007548CC"/>
    <w:rsid w:val="007558AD"/>
    <w:rsid w:val="00756060"/>
    <w:rsid w:val="00773B63"/>
    <w:rsid w:val="00774287"/>
    <w:rsid w:val="007757A8"/>
    <w:rsid w:val="0078072E"/>
    <w:rsid w:val="00781CC9"/>
    <w:rsid w:val="00783A68"/>
    <w:rsid w:val="00787157"/>
    <w:rsid w:val="00794EFD"/>
    <w:rsid w:val="007970A3"/>
    <w:rsid w:val="007A370E"/>
    <w:rsid w:val="007A779B"/>
    <w:rsid w:val="007B0687"/>
    <w:rsid w:val="007B60CE"/>
    <w:rsid w:val="007C0E61"/>
    <w:rsid w:val="007C581D"/>
    <w:rsid w:val="007D36DB"/>
    <w:rsid w:val="007F3F18"/>
    <w:rsid w:val="00825189"/>
    <w:rsid w:val="00827946"/>
    <w:rsid w:val="008331FE"/>
    <w:rsid w:val="00835066"/>
    <w:rsid w:val="00835101"/>
    <w:rsid w:val="00836B46"/>
    <w:rsid w:val="008438C1"/>
    <w:rsid w:val="00847E89"/>
    <w:rsid w:val="00850CD9"/>
    <w:rsid w:val="00867B49"/>
    <w:rsid w:val="008924C7"/>
    <w:rsid w:val="008953C4"/>
    <w:rsid w:val="00896B5B"/>
    <w:rsid w:val="008A339E"/>
    <w:rsid w:val="008B08F0"/>
    <w:rsid w:val="008B09C8"/>
    <w:rsid w:val="008B614A"/>
    <w:rsid w:val="008C75A2"/>
    <w:rsid w:val="008E1F0D"/>
    <w:rsid w:val="008E2962"/>
    <w:rsid w:val="008F6EA1"/>
    <w:rsid w:val="00901AB4"/>
    <w:rsid w:val="00902038"/>
    <w:rsid w:val="00904EA0"/>
    <w:rsid w:val="009064E7"/>
    <w:rsid w:val="009164F4"/>
    <w:rsid w:val="00922390"/>
    <w:rsid w:val="009251AF"/>
    <w:rsid w:val="00926D8D"/>
    <w:rsid w:val="00933596"/>
    <w:rsid w:val="0095404F"/>
    <w:rsid w:val="00960A12"/>
    <w:rsid w:val="009621E4"/>
    <w:rsid w:val="00964784"/>
    <w:rsid w:val="009656BD"/>
    <w:rsid w:val="00977AF9"/>
    <w:rsid w:val="009953EB"/>
    <w:rsid w:val="00995B5C"/>
    <w:rsid w:val="009A2468"/>
    <w:rsid w:val="009B302E"/>
    <w:rsid w:val="009B4637"/>
    <w:rsid w:val="009B4A1B"/>
    <w:rsid w:val="009B6BAE"/>
    <w:rsid w:val="009C59DC"/>
    <w:rsid w:val="009D029E"/>
    <w:rsid w:val="009D67FF"/>
    <w:rsid w:val="009F0EC0"/>
    <w:rsid w:val="009F3191"/>
    <w:rsid w:val="009F6185"/>
    <w:rsid w:val="00A117A2"/>
    <w:rsid w:val="00A2165F"/>
    <w:rsid w:val="00A35236"/>
    <w:rsid w:val="00A35B7F"/>
    <w:rsid w:val="00A42431"/>
    <w:rsid w:val="00A426B8"/>
    <w:rsid w:val="00A47329"/>
    <w:rsid w:val="00A532F0"/>
    <w:rsid w:val="00A54D95"/>
    <w:rsid w:val="00A7078B"/>
    <w:rsid w:val="00A7198C"/>
    <w:rsid w:val="00A726B9"/>
    <w:rsid w:val="00A72E60"/>
    <w:rsid w:val="00A7369B"/>
    <w:rsid w:val="00A838AC"/>
    <w:rsid w:val="00A9159C"/>
    <w:rsid w:val="00A978A9"/>
    <w:rsid w:val="00AA11B3"/>
    <w:rsid w:val="00AA6B4D"/>
    <w:rsid w:val="00AB5A00"/>
    <w:rsid w:val="00AB5AFF"/>
    <w:rsid w:val="00AC735F"/>
    <w:rsid w:val="00AD24B1"/>
    <w:rsid w:val="00AF039E"/>
    <w:rsid w:val="00AF4771"/>
    <w:rsid w:val="00B03C8A"/>
    <w:rsid w:val="00B32CB8"/>
    <w:rsid w:val="00B416AA"/>
    <w:rsid w:val="00B43D2F"/>
    <w:rsid w:val="00B4493C"/>
    <w:rsid w:val="00B505C3"/>
    <w:rsid w:val="00B54B1D"/>
    <w:rsid w:val="00B61DCC"/>
    <w:rsid w:val="00B66BD0"/>
    <w:rsid w:val="00B72ACF"/>
    <w:rsid w:val="00B741FC"/>
    <w:rsid w:val="00B741FD"/>
    <w:rsid w:val="00B93C20"/>
    <w:rsid w:val="00B96127"/>
    <w:rsid w:val="00BA2C2B"/>
    <w:rsid w:val="00BB2B68"/>
    <w:rsid w:val="00BB45A2"/>
    <w:rsid w:val="00BB5EB0"/>
    <w:rsid w:val="00BB67E6"/>
    <w:rsid w:val="00BC5357"/>
    <w:rsid w:val="00BC64C5"/>
    <w:rsid w:val="00BD5914"/>
    <w:rsid w:val="00BE6211"/>
    <w:rsid w:val="00C024E6"/>
    <w:rsid w:val="00C070FA"/>
    <w:rsid w:val="00C23121"/>
    <w:rsid w:val="00C2336D"/>
    <w:rsid w:val="00C2478A"/>
    <w:rsid w:val="00C32F3C"/>
    <w:rsid w:val="00C349C7"/>
    <w:rsid w:val="00C53E44"/>
    <w:rsid w:val="00C548EA"/>
    <w:rsid w:val="00C60286"/>
    <w:rsid w:val="00C74A0A"/>
    <w:rsid w:val="00C75525"/>
    <w:rsid w:val="00C7733A"/>
    <w:rsid w:val="00CA3913"/>
    <w:rsid w:val="00CB0D16"/>
    <w:rsid w:val="00CB6E24"/>
    <w:rsid w:val="00CD308B"/>
    <w:rsid w:val="00CD6248"/>
    <w:rsid w:val="00CD7285"/>
    <w:rsid w:val="00CE2BB1"/>
    <w:rsid w:val="00D120CE"/>
    <w:rsid w:val="00D12F11"/>
    <w:rsid w:val="00D161AD"/>
    <w:rsid w:val="00D173B4"/>
    <w:rsid w:val="00D21D2D"/>
    <w:rsid w:val="00D47025"/>
    <w:rsid w:val="00D62B94"/>
    <w:rsid w:val="00D77161"/>
    <w:rsid w:val="00D85E6E"/>
    <w:rsid w:val="00D93FA0"/>
    <w:rsid w:val="00D942F0"/>
    <w:rsid w:val="00D94B3C"/>
    <w:rsid w:val="00DA5BAD"/>
    <w:rsid w:val="00DA6D30"/>
    <w:rsid w:val="00DB3113"/>
    <w:rsid w:val="00DB62FE"/>
    <w:rsid w:val="00DC0646"/>
    <w:rsid w:val="00DC2E37"/>
    <w:rsid w:val="00DD2129"/>
    <w:rsid w:val="00DD5988"/>
    <w:rsid w:val="00DE4E87"/>
    <w:rsid w:val="00DF6F3C"/>
    <w:rsid w:val="00DF77E5"/>
    <w:rsid w:val="00E0598E"/>
    <w:rsid w:val="00E06D6E"/>
    <w:rsid w:val="00E1240A"/>
    <w:rsid w:val="00E16910"/>
    <w:rsid w:val="00E36256"/>
    <w:rsid w:val="00E409B9"/>
    <w:rsid w:val="00E456DA"/>
    <w:rsid w:val="00E52D83"/>
    <w:rsid w:val="00E63894"/>
    <w:rsid w:val="00E70305"/>
    <w:rsid w:val="00E7320F"/>
    <w:rsid w:val="00E80CD1"/>
    <w:rsid w:val="00E850D4"/>
    <w:rsid w:val="00E93CD4"/>
    <w:rsid w:val="00E979A8"/>
    <w:rsid w:val="00E97B6B"/>
    <w:rsid w:val="00EA796D"/>
    <w:rsid w:val="00EB3329"/>
    <w:rsid w:val="00EB75EC"/>
    <w:rsid w:val="00EC15F1"/>
    <w:rsid w:val="00EC45BF"/>
    <w:rsid w:val="00ED3C72"/>
    <w:rsid w:val="00ED4EC5"/>
    <w:rsid w:val="00ED76C8"/>
    <w:rsid w:val="00ED783F"/>
    <w:rsid w:val="00EE3BEC"/>
    <w:rsid w:val="00EE59CC"/>
    <w:rsid w:val="00F0065F"/>
    <w:rsid w:val="00F035C1"/>
    <w:rsid w:val="00F054A2"/>
    <w:rsid w:val="00F069BE"/>
    <w:rsid w:val="00F241D1"/>
    <w:rsid w:val="00F25BA5"/>
    <w:rsid w:val="00F33FB3"/>
    <w:rsid w:val="00F36A98"/>
    <w:rsid w:val="00F44A24"/>
    <w:rsid w:val="00F467DD"/>
    <w:rsid w:val="00F4715D"/>
    <w:rsid w:val="00F64624"/>
    <w:rsid w:val="00F768CF"/>
    <w:rsid w:val="00F8767A"/>
    <w:rsid w:val="00F9355F"/>
    <w:rsid w:val="00F9774F"/>
    <w:rsid w:val="00FA172B"/>
    <w:rsid w:val="00FA2905"/>
    <w:rsid w:val="00FA403D"/>
    <w:rsid w:val="00FB1336"/>
    <w:rsid w:val="00FC1167"/>
    <w:rsid w:val="00FC38A1"/>
    <w:rsid w:val="00FC6472"/>
    <w:rsid w:val="00FD4871"/>
    <w:rsid w:val="00FD5DDF"/>
    <w:rsid w:val="00FE456C"/>
    <w:rsid w:val="00FE474A"/>
    <w:rsid w:val="00FE53A4"/>
    <w:rsid w:val="00FF3F15"/>
    <w:rsid w:val="0518B48A"/>
    <w:rsid w:val="200AE7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03B8BB39"/>
  <w15:docId w15:val="{586E1967-F369-4E8F-AAEC-92229C9F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65F"/>
    <w:pPr>
      <w:jc w:val="both"/>
    </w:pPr>
    <w:rPr>
      <w:sz w:val="24"/>
      <w:lang w:eastAsia="en-US"/>
    </w:rPr>
  </w:style>
  <w:style w:type="paragraph" w:styleId="Heading1">
    <w:name w:val="heading 1"/>
    <w:basedOn w:val="Normal"/>
    <w:next w:val="Normal"/>
    <w:link w:val="Heading1Char"/>
    <w:qFormat/>
    <w:rsid w:val="00A2165F"/>
    <w:pPr>
      <w:keepNex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2165F"/>
    <w:pPr>
      <w:tabs>
        <w:tab w:val="center" w:pos="4320"/>
        <w:tab w:val="right" w:pos="8640"/>
      </w:tabs>
    </w:pPr>
  </w:style>
  <w:style w:type="paragraph" w:styleId="Footer">
    <w:name w:val="footer"/>
    <w:basedOn w:val="Normal"/>
    <w:rsid w:val="00A2165F"/>
    <w:pPr>
      <w:tabs>
        <w:tab w:val="center" w:pos="4320"/>
        <w:tab w:val="right" w:pos="8640"/>
      </w:tabs>
    </w:pPr>
  </w:style>
  <w:style w:type="character" w:styleId="PageNumber">
    <w:name w:val="page number"/>
    <w:basedOn w:val="DefaultParagraphFont"/>
    <w:rsid w:val="00A2165F"/>
  </w:style>
  <w:style w:type="paragraph" w:styleId="Title">
    <w:name w:val="Title"/>
    <w:basedOn w:val="Normal"/>
    <w:qFormat/>
    <w:rsid w:val="00A2165F"/>
    <w:pPr>
      <w:jc w:val="center"/>
    </w:pPr>
    <w:rPr>
      <w:b/>
    </w:rPr>
  </w:style>
  <w:style w:type="paragraph" w:styleId="BodyTextIndent">
    <w:name w:val="Body Text Indent"/>
    <w:basedOn w:val="Normal"/>
    <w:rsid w:val="00034447"/>
    <w:pPr>
      <w:ind w:left="720"/>
    </w:pPr>
  </w:style>
  <w:style w:type="paragraph" w:styleId="BalloonText">
    <w:name w:val="Balloon Text"/>
    <w:basedOn w:val="Normal"/>
    <w:semiHidden/>
    <w:rsid w:val="009F3191"/>
    <w:rPr>
      <w:rFonts w:ascii="Tahoma" w:hAnsi="Tahoma" w:cs="Tahoma"/>
      <w:sz w:val="16"/>
      <w:szCs w:val="16"/>
    </w:rPr>
  </w:style>
  <w:style w:type="paragraph" w:styleId="ListParagraph">
    <w:name w:val="List Paragraph"/>
    <w:basedOn w:val="Normal"/>
    <w:uiPriority w:val="34"/>
    <w:qFormat/>
    <w:rsid w:val="00316892"/>
    <w:pPr>
      <w:ind w:left="720"/>
      <w:contextualSpacing/>
    </w:pPr>
  </w:style>
  <w:style w:type="paragraph" w:styleId="Revision">
    <w:name w:val="Revision"/>
    <w:hidden/>
    <w:uiPriority w:val="99"/>
    <w:semiHidden/>
    <w:rsid w:val="00694287"/>
    <w:rPr>
      <w:sz w:val="24"/>
      <w:lang w:eastAsia="en-US"/>
    </w:rPr>
  </w:style>
  <w:style w:type="paragraph" w:styleId="NormalWeb">
    <w:name w:val="Normal (Web)"/>
    <w:basedOn w:val="Normal"/>
    <w:uiPriority w:val="99"/>
    <w:unhideWhenUsed/>
    <w:rsid w:val="0068528B"/>
    <w:pPr>
      <w:spacing w:before="100" w:beforeAutospacing="1" w:after="100" w:afterAutospacing="1"/>
      <w:jc w:val="left"/>
    </w:pPr>
    <w:rPr>
      <w:rFonts w:ascii="Times" w:hAnsi="Times"/>
      <w:sz w:val="20"/>
    </w:rPr>
  </w:style>
  <w:style w:type="character" w:styleId="CommentReference">
    <w:name w:val="annotation reference"/>
    <w:rsid w:val="006F2B3B"/>
    <w:rPr>
      <w:sz w:val="16"/>
      <w:szCs w:val="16"/>
    </w:rPr>
  </w:style>
  <w:style w:type="paragraph" w:styleId="CommentText">
    <w:name w:val="annotation text"/>
    <w:basedOn w:val="Normal"/>
    <w:link w:val="CommentTextChar"/>
    <w:rsid w:val="006F2B3B"/>
    <w:rPr>
      <w:sz w:val="20"/>
    </w:rPr>
  </w:style>
  <w:style w:type="character" w:customStyle="1" w:styleId="CommentTextChar">
    <w:name w:val="Comment Text Char"/>
    <w:link w:val="CommentText"/>
    <w:rsid w:val="006F2B3B"/>
    <w:rPr>
      <w:lang w:eastAsia="en-US"/>
    </w:rPr>
  </w:style>
  <w:style w:type="paragraph" w:styleId="CommentSubject">
    <w:name w:val="annotation subject"/>
    <w:basedOn w:val="CommentText"/>
    <w:next w:val="CommentText"/>
    <w:link w:val="CommentSubjectChar"/>
    <w:rsid w:val="006F2B3B"/>
    <w:rPr>
      <w:b/>
      <w:bCs/>
    </w:rPr>
  </w:style>
  <w:style w:type="character" w:customStyle="1" w:styleId="CommentSubjectChar">
    <w:name w:val="Comment Subject Char"/>
    <w:link w:val="CommentSubject"/>
    <w:rsid w:val="006F2B3B"/>
    <w:rPr>
      <w:b/>
      <w:bCs/>
      <w:lang w:eastAsia="en-US"/>
    </w:rPr>
  </w:style>
  <w:style w:type="character" w:customStyle="1" w:styleId="Heading1Char">
    <w:name w:val="Heading 1 Char"/>
    <w:link w:val="Heading1"/>
    <w:uiPriority w:val="9"/>
    <w:rsid w:val="00597687"/>
    <w:rPr>
      <w:rFonts w:ascii="Arial" w:hAnsi="Arial"/>
      <w:b/>
      <w:sz w:val="24"/>
      <w:lang w:val="en-GB"/>
    </w:rPr>
  </w:style>
  <w:style w:type="paragraph" w:customStyle="1" w:styleId="Default">
    <w:name w:val="Default"/>
    <w:rsid w:val="00CD7285"/>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1D46E5"/>
    <w:rPr>
      <w:sz w:val="24"/>
      <w:lang w:eastAsia="en-US"/>
    </w:rPr>
  </w:style>
  <w:style w:type="paragraph" w:customStyle="1" w:styleId="paragraph">
    <w:name w:val="paragraph"/>
    <w:basedOn w:val="Normal"/>
    <w:rsid w:val="00AB5AFF"/>
    <w:pPr>
      <w:spacing w:before="100" w:beforeAutospacing="1" w:after="100" w:afterAutospacing="1"/>
      <w:jc w:val="left"/>
    </w:pPr>
    <w:rPr>
      <w:rFonts w:ascii="Calibri" w:hAnsi="Calibri" w:cs="Calibri"/>
      <w:sz w:val="22"/>
      <w:szCs w:val="22"/>
      <w:lang w:val="en-MY" w:eastAsia="en-MY"/>
    </w:rPr>
  </w:style>
  <w:style w:type="character" w:styleId="Hyperlink">
    <w:name w:val="Hyperlink"/>
    <w:uiPriority w:val="99"/>
    <w:unhideWhenUsed/>
    <w:rsid w:val="00AB5AFF"/>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26389">
      <w:bodyDiv w:val="1"/>
      <w:marLeft w:val="0"/>
      <w:marRight w:val="0"/>
      <w:marTop w:val="0"/>
      <w:marBottom w:val="0"/>
      <w:divBdr>
        <w:top w:val="none" w:sz="0" w:space="0" w:color="auto"/>
        <w:left w:val="none" w:sz="0" w:space="0" w:color="auto"/>
        <w:bottom w:val="none" w:sz="0" w:space="0" w:color="auto"/>
        <w:right w:val="none" w:sz="0" w:space="0" w:color="auto"/>
      </w:divBdr>
    </w:div>
    <w:div w:id="311953494">
      <w:bodyDiv w:val="1"/>
      <w:marLeft w:val="0"/>
      <w:marRight w:val="0"/>
      <w:marTop w:val="0"/>
      <w:marBottom w:val="0"/>
      <w:divBdr>
        <w:top w:val="none" w:sz="0" w:space="0" w:color="auto"/>
        <w:left w:val="none" w:sz="0" w:space="0" w:color="auto"/>
        <w:bottom w:val="none" w:sz="0" w:space="0" w:color="auto"/>
        <w:right w:val="none" w:sz="0" w:space="0" w:color="auto"/>
      </w:divBdr>
    </w:div>
    <w:div w:id="842356755">
      <w:bodyDiv w:val="1"/>
      <w:marLeft w:val="0"/>
      <w:marRight w:val="0"/>
      <w:marTop w:val="0"/>
      <w:marBottom w:val="0"/>
      <w:divBdr>
        <w:top w:val="none" w:sz="0" w:space="0" w:color="auto"/>
        <w:left w:val="none" w:sz="0" w:space="0" w:color="auto"/>
        <w:bottom w:val="none" w:sz="0" w:space="0" w:color="auto"/>
        <w:right w:val="none" w:sz="0" w:space="0" w:color="auto"/>
      </w:divBdr>
    </w:div>
    <w:div w:id="1276017714">
      <w:bodyDiv w:val="1"/>
      <w:marLeft w:val="0"/>
      <w:marRight w:val="0"/>
      <w:marTop w:val="0"/>
      <w:marBottom w:val="0"/>
      <w:divBdr>
        <w:top w:val="none" w:sz="0" w:space="0" w:color="auto"/>
        <w:left w:val="none" w:sz="0" w:space="0" w:color="auto"/>
        <w:bottom w:val="none" w:sz="0" w:space="0" w:color="auto"/>
        <w:right w:val="none" w:sz="0" w:space="0" w:color="auto"/>
      </w:divBdr>
    </w:div>
    <w:div w:id="1514147513">
      <w:bodyDiv w:val="1"/>
      <w:marLeft w:val="0"/>
      <w:marRight w:val="0"/>
      <w:marTop w:val="0"/>
      <w:marBottom w:val="0"/>
      <w:divBdr>
        <w:top w:val="none" w:sz="0" w:space="0" w:color="auto"/>
        <w:left w:val="none" w:sz="0" w:space="0" w:color="auto"/>
        <w:bottom w:val="none" w:sz="0" w:space="0" w:color="auto"/>
        <w:right w:val="none" w:sz="0" w:space="0" w:color="auto"/>
      </w:divBdr>
    </w:div>
    <w:div w:id="202296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li@ippf.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8AB887FED7D4F8405E254B3A23F15" ma:contentTypeVersion="12" ma:contentTypeDescription="Create a new document." ma:contentTypeScope="" ma:versionID="c1ea39706313df158c145782b66040c7">
  <xsd:schema xmlns:xsd="http://www.w3.org/2001/XMLSchema" xmlns:xs="http://www.w3.org/2001/XMLSchema" xmlns:p="http://schemas.microsoft.com/office/2006/metadata/properties" xmlns:ns3="336f5666-58e2-4b0d-9412-f19c98eaf5ef" xmlns:ns4="1015cf27-ea36-4993-ad7a-e796d4f58ef2" targetNamespace="http://schemas.microsoft.com/office/2006/metadata/properties" ma:root="true" ma:fieldsID="0fff4943f6a1af6ae02fa2333af6a3da" ns3:_="" ns4:_="">
    <xsd:import namespace="336f5666-58e2-4b0d-9412-f19c98eaf5ef"/>
    <xsd:import namespace="1015cf27-ea36-4993-ad7a-e796d4f58ef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f5666-58e2-4b0d-9412-f19c98eaf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5cf27-ea36-4993-ad7a-e796d4f58e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2B34A2-0BD1-4AF6-BDA3-F01FBC14D2B8}">
  <ds:schemaRefs>
    <ds:schemaRef ds:uri="http://schemas.microsoft.com/office/2006/metadata/longProperties"/>
  </ds:schemaRefs>
</ds:datastoreItem>
</file>

<file path=customXml/itemProps2.xml><?xml version="1.0" encoding="utf-8"?>
<ds:datastoreItem xmlns:ds="http://schemas.openxmlformats.org/officeDocument/2006/customXml" ds:itemID="{BE63B4B5-C080-44C8-9DCF-FD3251B61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f5666-58e2-4b0d-9412-f19c98eaf5ef"/>
    <ds:schemaRef ds:uri="1015cf27-ea36-4993-ad7a-e796d4f58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17CE3E-8F23-4ECF-A5A7-6491270EB647}">
  <ds:schemaRefs>
    <ds:schemaRef ds:uri="http://schemas.openxmlformats.org/officeDocument/2006/bibliography"/>
  </ds:schemaRefs>
</ds:datastoreItem>
</file>

<file path=customXml/itemProps4.xml><?xml version="1.0" encoding="utf-8"?>
<ds:datastoreItem xmlns:ds="http://schemas.openxmlformats.org/officeDocument/2006/customXml" ds:itemID="{613D6397-636C-4901-86EB-4C3A709ECAF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21ACC81-EF2E-4F87-AC48-8CBCFF1079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1134</Words>
  <Characters>7281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INTERNATIONAL PLANNED PARENTHOOD FEDERATION</vt:lpstr>
    </vt:vector>
  </TitlesOfParts>
  <Company>IPPF</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PLANNED PARENTHOOD FEDERATION</dc:title>
  <dc:creator>Human Resources</dc:creator>
  <cp:lastModifiedBy>Pauziah ali</cp:lastModifiedBy>
  <cp:revision>5</cp:revision>
  <cp:lastPrinted>2022-05-27T04:54:00Z</cp:lastPrinted>
  <dcterms:created xsi:type="dcterms:W3CDTF">2022-05-26T06:52:00Z</dcterms:created>
  <dcterms:modified xsi:type="dcterms:W3CDTF">2022-05-27T04:54:00Z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0x0101005DB8AB887FED7D4F8405E254B3A23F15</vt:lpwstr>
  </property>
  <property fmtid="{D5CDD505-2E9C-101B-9397-08002B2CF9AE}" pid="3" name="xd_Signature">
    <vt:lpwstr/>
  </property>
  <property fmtid="{D5CDD505-2E9C-101B-9397-08002B2CF9AE}" pid="4" name="TemplateUrl">
    <vt:lpwstr/>
  </property>
  <property fmtid="{D5CDD505-2E9C-101B-9397-08002B2CF9AE}" pid="5" name="Order">
    <vt:lpwstr>78300.0000000000</vt:lpwstr>
  </property>
  <property fmtid="{D5CDD505-2E9C-101B-9397-08002B2CF9AE}" pid="6" name="xd_ProgID">
    <vt:lpwstr/>
  </property>
  <property fmtid="{D5CDD505-2E9C-101B-9397-08002B2CF9AE}" pid="7" name="JD">
    <vt:lpwstr>KIS</vt:lpwstr>
  </property>
</Properties>
</file>